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A5" w:rsidRPr="00D42DDD" w:rsidRDefault="00B956A5" w:rsidP="00B956A5">
      <w:pPr>
        <w:spacing w:after="0"/>
        <w:jc w:val="center"/>
        <w:rPr>
          <w:rFonts w:asciiTheme="minorHAnsi" w:hAnsiTheme="minorHAnsi"/>
          <w:b/>
          <w:iCs/>
          <w:color w:val="3A3A3A" w:themeColor="text1" w:themeShade="BF"/>
          <w:szCs w:val="22"/>
        </w:rPr>
      </w:pPr>
      <w:r w:rsidRPr="00D42DDD">
        <w:rPr>
          <w:rFonts w:asciiTheme="minorHAnsi" w:hAnsiTheme="minorHAnsi"/>
          <w:b/>
          <w:iCs/>
          <w:color w:val="3A3A3A" w:themeColor="text1" w:themeShade="BF"/>
          <w:szCs w:val="22"/>
        </w:rPr>
        <w:t xml:space="preserve">MINISTERIO DE JUSTICIA </w:t>
      </w:r>
    </w:p>
    <w:p w:rsidR="005E6FD6" w:rsidRPr="00D42DDD" w:rsidRDefault="00BD40C2" w:rsidP="00B956A5">
      <w:pPr>
        <w:spacing w:after="0"/>
        <w:jc w:val="center"/>
        <w:rPr>
          <w:rFonts w:asciiTheme="minorHAnsi" w:hAnsiTheme="minorHAnsi"/>
          <w:b/>
          <w:iCs/>
          <w:color w:val="3A3A3A" w:themeColor="text1" w:themeShade="BF"/>
          <w:szCs w:val="22"/>
        </w:rPr>
      </w:pPr>
      <w:r>
        <w:rPr>
          <w:rFonts w:asciiTheme="minorHAnsi" w:hAnsiTheme="minorHAnsi"/>
          <w:b/>
          <w:iCs/>
          <w:color w:val="3A3A3A" w:themeColor="text1" w:themeShade="BF"/>
          <w:szCs w:val="22"/>
        </w:rPr>
        <w:t>ARCHIVO</w:t>
      </w:r>
      <w:r w:rsidR="00535725" w:rsidRPr="00D42DDD">
        <w:rPr>
          <w:rFonts w:asciiTheme="minorHAnsi" w:hAnsiTheme="minorHAnsi"/>
          <w:b/>
          <w:iCs/>
          <w:color w:val="3A3A3A" w:themeColor="text1" w:themeShade="BF"/>
          <w:szCs w:val="22"/>
        </w:rPr>
        <w:t xml:space="preserve"> ELECTRÓ</w:t>
      </w:r>
      <w:r w:rsidR="005E6FD6" w:rsidRPr="00D42DDD">
        <w:rPr>
          <w:rFonts w:asciiTheme="minorHAnsi" w:hAnsiTheme="minorHAnsi"/>
          <w:b/>
          <w:iCs/>
          <w:color w:val="3A3A3A" w:themeColor="text1" w:themeShade="BF"/>
          <w:szCs w:val="22"/>
        </w:rPr>
        <w:t xml:space="preserve">NICO DE APODERAMIENTOS JUDICIALES </w:t>
      </w:r>
    </w:p>
    <w:p w:rsidR="000025CD" w:rsidRDefault="000025CD" w:rsidP="000025CD">
      <w:pPr>
        <w:ind w:left="348"/>
        <w:rPr>
          <w:rFonts w:asciiTheme="minorHAnsi" w:hAnsiTheme="minorHAnsi"/>
          <w:b/>
          <w:color w:val="3A3A3A" w:themeColor="text1" w:themeShade="BF"/>
          <w:sz w:val="28"/>
          <w:szCs w:val="28"/>
        </w:rPr>
      </w:pPr>
    </w:p>
    <w:p w:rsidR="00204EA2" w:rsidRPr="00ED0E37" w:rsidRDefault="00204EA2" w:rsidP="000025CD">
      <w:pPr>
        <w:ind w:left="348"/>
        <w:rPr>
          <w:rFonts w:asciiTheme="minorHAnsi" w:hAnsiTheme="minorHAnsi"/>
          <w:b/>
          <w:color w:val="3A3A3A" w:themeColor="text1" w:themeShade="BF"/>
          <w:sz w:val="28"/>
          <w:szCs w:val="28"/>
        </w:rPr>
      </w:pPr>
      <w:bookmarkStart w:id="0" w:name="_GoBack"/>
      <w:bookmarkEnd w:id="0"/>
    </w:p>
    <w:p w:rsidR="005E6FD6" w:rsidRPr="00D42DDD" w:rsidRDefault="005E6FD6" w:rsidP="00014C7A">
      <w:pPr>
        <w:numPr>
          <w:ilvl w:val="0"/>
          <w:numId w:val="7"/>
        </w:numPr>
        <w:rPr>
          <w:rFonts w:asciiTheme="minorHAnsi" w:hAnsiTheme="minorHAnsi"/>
          <w:b/>
          <w:i/>
          <w:color w:val="3A3A3A" w:themeColor="text1" w:themeShade="BF"/>
          <w:szCs w:val="22"/>
        </w:rPr>
      </w:pPr>
      <w:r w:rsidRPr="00D42DDD">
        <w:rPr>
          <w:rFonts w:asciiTheme="minorHAnsi" w:hAnsiTheme="minorHAnsi"/>
          <w:b/>
          <w:i/>
          <w:color w:val="3A3A3A" w:themeColor="text1" w:themeShade="BF"/>
          <w:szCs w:val="22"/>
        </w:rPr>
        <w:t>OBJETO:</w:t>
      </w:r>
    </w:p>
    <w:p w:rsidR="00520ABE" w:rsidRPr="00D42DDD" w:rsidRDefault="00F303E3" w:rsidP="005E6FD6">
      <w:pPr>
        <w:ind w:left="708"/>
        <w:rPr>
          <w:rFonts w:asciiTheme="minorHAnsi" w:hAnsiTheme="minorHAnsi"/>
          <w:iCs/>
          <w:color w:val="3A3A3A" w:themeColor="text1" w:themeShade="BF"/>
          <w:szCs w:val="22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El </w:t>
      </w:r>
      <w:r w:rsidR="00A0743E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desarrollo de un 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</w:t>
      </w:r>
      <w:r w:rsidR="0015622F" w:rsidRPr="00D42DDD">
        <w:rPr>
          <w:rFonts w:asciiTheme="minorHAnsi" w:hAnsiTheme="minorHAnsi"/>
          <w:iCs/>
          <w:color w:val="3A3A3A" w:themeColor="text1" w:themeShade="BF"/>
          <w:szCs w:val="22"/>
        </w:rPr>
        <w:t>Archivo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Electrónico de Apoderamientos Judicial</w:t>
      </w:r>
      <w:r w:rsidR="009E34DC" w:rsidRPr="00D42DDD">
        <w:rPr>
          <w:rFonts w:asciiTheme="minorHAnsi" w:hAnsiTheme="minorHAnsi"/>
          <w:iCs/>
          <w:color w:val="3A3A3A" w:themeColor="text1" w:themeShade="BF"/>
          <w:szCs w:val="22"/>
        </w:rPr>
        <w:t>es</w:t>
      </w:r>
      <w:r w:rsidR="00272799">
        <w:rPr>
          <w:rFonts w:asciiTheme="minorHAnsi" w:hAnsiTheme="minorHAnsi"/>
          <w:iCs/>
          <w:color w:val="3A3A3A" w:themeColor="text1" w:themeShade="BF"/>
          <w:szCs w:val="22"/>
        </w:rPr>
        <w:t xml:space="preserve"> “</w:t>
      </w:r>
      <w:proofErr w:type="spellStart"/>
      <w:r w:rsidR="00D42DDD" w:rsidRPr="00D42DDD">
        <w:rPr>
          <w:rFonts w:asciiTheme="minorHAnsi" w:hAnsiTheme="minorHAnsi"/>
          <w:i/>
          <w:iCs/>
          <w:color w:val="3A3A3A" w:themeColor="text1" w:themeShade="BF"/>
          <w:szCs w:val="22"/>
        </w:rPr>
        <w:t>apud</w:t>
      </w:r>
      <w:proofErr w:type="spellEnd"/>
      <w:r w:rsidR="00D42DDD" w:rsidRPr="00D42DDD">
        <w:rPr>
          <w:rFonts w:asciiTheme="minorHAnsi" w:hAnsiTheme="minorHAnsi"/>
          <w:i/>
          <w:iCs/>
          <w:color w:val="3A3A3A" w:themeColor="text1" w:themeShade="BF"/>
          <w:szCs w:val="22"/>
        </w:rPr>
        <w:t xml:space="preserve"> acta</w:t>
      </w:r>
      <w:r w:rsidR="00272799">
        <w:rPr>
          <w:rFonts w:asciiTheme="minorHAnsi" w:hAnsiTheme="minorHAnsi"/>
          <w:i/>
          <w:iCs/>
          <w:color w:val="3A3A3A" w:themeColor="text1" w:themeShade="BF"/>
          <w:szCs w:val="22"/>
        </w:rPr>
        <w:t>”</w:t>
      </w:r>
      <w:r w:rsidR="00272799">
        <w:rPr>
          <w:rFonts w:asciiTheme="minorHAnsi" w:hAnsiTheme="minorHAnsi"/>
          <w:iCs/>
          <w:color w:val="3A3A3A" w:themeColor="text1" w:themeShade="BF"/>
          <w:szCs w:val="22"/>
        </w:rPr>
        <w:t xml:space="preserve"> (REAJ)</w:t>
      </w:r>
      <w:r w:rsidR="009E34DC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del Ministerio de Justicia viene 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dar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cumplimiento 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a las previsiones legales contenidas en los artículos 32 bis de la </w:t>
      </w:r>
      <w:r w:rsidR="0015622F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Ley </w:t>
      </w:r>
      <w:r w:rsidR="0015622F" w:rsidRPr="00D42DDD">
        <w:rPr>
          <w:rFonts w:asciiTheme="minorHAnsi" w:hAnsiTheme="minorHAnsi"/>
          <w:bCs/>
          <w:iCs/>
          <w:color w:val="3A3A3A" w:themeColor="text1" w:themeShade="BF"/>
          <w:szCs w:val="22"/>
        </w:rPr>
        <w:t>18/2011, de 5 de julio, reguladora del uso de las tecnologías de la información y la comunicación en la Administración de Justicia</w:t>
      </w:r>
      <w:r w:rsidRPr="00D42DDD">
        <w:rPr>
          <w:rFonts w:asciiTheme="minorHAnsi" w:hAnsiTheme="minorHAnsi"/>
          <w:b/>
          <w:iCs/>
          <w:color w:val="3A3A3A" w:themeColor="text1" w:themeShade="BF"/>
          <w:szCs w:val="22"/>
        </w:rPr>
        <w:t xml:space="preserve">, 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>24.3 de la Ley de Enjuiciamiento Civil y en el número 4 de la disposición transitoria cuarta de la Ley 42/2</w:t>
      </w:r>
      <w:r w:rsidR="009469F3">
        <w:rPr>
          <w:rFonts w:asciiTheme="minorHAnsi" w:hAnsiTheme="minorHAnsi"/>
          <w:iCs/>
          <w:color w:val="3A3A3A" w:themeColor="text1" w:themeShade="BF"/>
          <w:szCs w:val="22"/>
        </w:rPr>
        <w:t>01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5, </w:t>
      </w:r>
      <w:r w:rsidR="009C61DE" w:rsidRPr="00D42DDD">
        <w:rPr>
          <w:rFonts w:asciiTheme="minorHAnsi" w:hAnsiTheme="minorHAnsi"/>
          <w:iCs/>
          <w:color w:val="3A3A3A" w:themeColor="text1" w:themeShade="BF"/>
          <w:szCs w:val="22"/>
        </w:rPr>
        <w:t>de 5 de octubre, de reforma de la Ley 1/2000, de 7 de enero, de Enjuiciamiento Civil</w:t>
      </w:r>
      <w:r w:rsidR="00D42DDD" w:rsidRPr="00D42DDD">
        <w:rPr>
          <w:rFonts w:asciiTheme="minorHAnsi" w:hAnsiTheme="minorHAnsi"/>
          <w:iCs/>
          <w:color w:val="3A3A3A" w:themeColor="text1" w:themeShade="BF"/>
          <w:szCs w:val="22"/>
        </w:rPr>
        <w:t>,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permitiendo a los ciudadanos </w:t>
      </w:r>
      <w:r w:rsidR="009C61DE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otorgar </w:t>
      </w:r>
      <w:r w:rsidR="009C61DE" w:rsidRPr="00D42DDD">
        <w:rPr>
          <w:rFonts w:asciiTheme="minorHAnsi" w:hAnsiTheme="minorHAnsi"/>
          <w:bCs/>
          <w:iCs/>
          <w:color w:val="3A3A3A" w:themeColor="text1" w:themeShade="BF"/>
          <w:szCs w:val="22"/>
        </w:rPr>
        <w:t xml:space="preserve">apoderamiento </w:t>
      </w:r>
      <w:proofErr w:type="spellStart"/>
      <w:r w:rsidR="009C61DE" w:rsidRPr="00D42DDD">
        <w:rPr>
          <w:rFonts w:asciiTheme="minorHAnsi" w:hAnsiTheme="minorHAnsi"/>
          <w:bCs/>
          <w:i/>
          <w:iCs/>
          <w:color w:val="3A3A3A" w:themeColor="text1" w:themeShade="BF"/>
          <w:szCs w:val="22"/>
        </w:rPr>
        <w:t>apud</w:t>
      </w:r>
      <w:proofErr w:type="spellEnd"/>
      <w:r w:rsidR="009C61DE" w:rsidRPr="00D42DDD">
        <w:rPr>
          <w:rFonts w:asciiTheme="minorHAnsi" w:hAnsiTheme="minorHAnsi"/>
          <w:bCs/>
          <w:i/>
          <w:iCs/>
          <w:color w:val="3A3A3A" w:themeColor="text1" w:themeShade="BF"/>
          <w:szCs w:val="22"/>
        </w:rPr>
        <w:t xml:space="preserve"> acta</w:t>
      </w:r>
      <w:r w:rsidR="009C61DE" w:rsidRPr="00D42DDD">
        <w:rPr>
          <w:rFonts w:asciiTheme="minorHAnsi" w:hAnsiTheme="minorHAnsi"/>
          <w:bCs/>
          <w:iCs/>
          <w:color w:val="3A3A3A" w:themeColor="text1" w:themeShade="BF"/>
          <w:szCs w:val="22"/>
        </w:rPr>
        <w:t xml:space="preserve"> me</w:t>
      </w:r>
      <w:r w:rsidR="000A039F" w:rsidRPr="00D42DDD">
        <w:rPr>
          <w:rFonts w:asciiTheme="minorHAnsi" w:hAnsiTheme="minorHAnsi"/>
          <w:bCs/>
          <w:iCs/>
          <w:color w:val="3A3A3A" w:themeColor="text1" w:themeShade="BF"/>
          <w:szCs w:val="22"/>
        </w:rPr>
        <w:t xml:space="preserve">diante comparecencia electrónica –actualmente sólo es posible mediante comparecencia presencial </w:t>
      </w:r>
      <w:r w:rsidR="009C61DE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ante el Letrado de la Administración de Justicia- </w:t>
      </w:r>
      <w:r w:rsidR="003A3D62" w:rsidRPr="00D42DDD">
        <w:rPr>
          <w:rFonts w:asciiTheme="minorHAnsi" w:hAnsiTheme="minorHAnsi"/>
          <w:iCs/>
          <w:color w:val="3A3A3A" w:themeColor="text1" w:themeShade="BF"/>
          <w:szCs w:val="22"/>
        </w:rPr>
        <w:t>y acreditando</w:t>
      </w:r>
      <w:r w:rsidR="009C61DE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tales apoderamientos en el ámbito de la </w:t>
      </w:r>
      <w:r w:rsidR="009C61DE" w:rsidRPr="00D42DDD">
        <w:rPr>
          <w:rFonts w:asciiTheme="minorHAnsi" w:hAnsiTheme="minorHAnsi"/>
          <w:bCs/>
          <w:iCs/>
          <w:color w:val="3A3A3A" w:themeColor="text1" w:themeShade="BF"/>
          <w:szCs w:val="22"/>
        </w:rPr>
        <w:t>Administración de Justicia</w:t>
      </w:r>
      <w:r w:rsidR="009C61DE" w:rsidRPr="00D42DDD">
        <w:rPr>
          <w:rFonts w:asciiTheme="minorHAnsi" w:hAnsiTheme="minorHAnsi"/>
          <w:iCs/>
          <w:color w:val="3A3A3A" w:themeColor="text1" w:themeShade="BF"/>
          <w:szCs w:val="22"/>
        </w:rPr>
        <w:t>.</w:t>
      </w:r>
    </w:p>
    <w:p w:rsidR="005E6FD6" w:rsidRPr="001B4AA9" w:rsidRDefault="005E6FD6" w:rsidP="00014C7A">
      <w:pPr>
        <w:numPr>
          <w:ilvl w:val="0"/>
          <w:numId w:val="7"/>
        </w:numPr>
        <w:rPr>
          <w:rFonts w:asciiTheme="minorHAnsi" w:hAnsiTheme="minorHAnsi"/>
          <w:b/>
          <w:color w:val="3A3A3A" w:themeColor="text1" w:themeShade="BF"/>
          <w:sz w:val="24"/>
          <w:szCs w:val="24"/>
        </w:rPr>
      </w:pPr>
      <w:r w:rsidRPr="001B4AA9">
        <w:rPr>
          <w:rFonts w:asciiTheme="minorHAnsi" w:hAnsiTheme="minorHAnsi"/>
          <w:b/>
          <w:i/>
          <w:iCs/>
          <w:color w:val="3A3A3A" w:themeColor="text1" w:themeShade="BF"/>
          <w:sz w:val="24"/>
          <w:szCs w:val="24"/>
          <w:lang w:val="es-ES_tradnl"/>
        </w:rPr>
        <w:t>FUNCIONES:</w:t>
      </w:r>
    </w:p>
    <w:p w:rsidR="00811274" w:rsidRPr="00D42DDD" w:rsidRDefault="00014C7A" w:rsidP="005E6FD6">
      <w:pPr>
        <w:ind w:left="708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El propósito de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l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a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aplicación 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es </w:t>
      </w:r>
      <w:r w:rsid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posibilitar a través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de un archivo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electrónico 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que se inscriban y consult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en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los apoderamientos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-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y sus alteraciones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- otorgados 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bien mediante comparecencia electrónica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ante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la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S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ede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Judicial E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lectrónica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 del Ministerio de Justicia, 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bien 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presencialmente en una </w:t>
      </w:r>
      <w:r w:rsidR="003A3D62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Oficina J</w:t>
      </w: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udicial</w:t>
      </w:r>
      <w:r w:rsidR="005E6FD6"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>.</w:t>
      </w:r>
    </w:p>
    <w:p w:rsidR="00535725" w:rsidRPr="007A5BAA" w:rsidRDefault="00535725" w:rsidP="00535725">
      <w:pPr>
        <w:ind w:left="708"/>
        <w:rPr>
          <w:rFonts w:asciiTheme="minorHAnsi" w:hAnsiTheme="minorHAnsi"/>
          <w:iCs/>
          <w:color w:val="FFFF00"/>
          <w:szCs w:val="22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Existen 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varios </w:t>
      </w:r>
      <w:r w:rsidR="00BE1584" w:rsidRPr="001B4AA9">
        <w:rPr>
          <w:rFonts w:asciiTheme="minorHAnsi" w:hAnsiTheme="minorHAnsi"/>
          <w:b/>
          <w:iCs/>
          <w:color w:val="3A3A3A" w:themeColor="text1" w:themeShade="BF"/>
          <w:szCs w:val="22"/>
        </w:rPr>
        <w:t>tipos</w:t>
      </w:r>
      <w:r w:rsidRPr="001B4AA9">
        <w:rPr>
          <w:rFonts w:asciiTheme="minorHAnsi" w:hAnsiTheme="minorHAnsi"/>
          <w:b/>
          <w:iCs/>
          <w:color w:val="3A3A3A" w:themeColor="text1" w:themeShade="BF"/>
          <w:szCs w:val="22"/>
        </w:rPr>
        <w:t xml:space="preserve"> de acce</w:t>
      </w:r>
      <w:r w:rsidR="00BE1584" w:rsidRPr="001B4AA9">
        <w:rPr>
          <w:rFonts w:asciiTheme="minorHAnsi" w:hAnsiTheme="minorHAnsi"/>
          <w:b/>
          <w:iCs/>
          <w:color w:val="3A3A3A" w:themeColor="text1" w:themeShade="BF"/>
          <w:szCs w:val="22"/>
        </w:rPr>
        <w:t>so</w:t>
      </w:r>
      <w:r w:rsidRPr="001B4AA9">
        <w:rPr>
          <w:rFonts w:asciiTheme="minorHAnsi" w:hAnsiTheme="minorHAnsi"/>
          <w:iCs/>
          <w:color w:val="3A3A3A" w:themeColor="text1" w:themeShade="BF"/>
          <w:szCs w:val="22"/>
        </w:rPr>
        <w:t xml:space="preserve"> a</w:t>
      </w:r>
      <w:r w:rsidR="00BE1584" w:rsidRPr="001B4AA9">
        <w:rPr>
          <w:rFonts w:asciiTheme="minorHAnsi" w:hAnsiTheme="minorHAnsi"/>
          <w:iCs/>
          <w:color w:val="3A3A3A" w:themeColor="text1" w:themeShade="BF"/>
          <w:szCs w:val="22"/>
        </w:rPr>
        <w:t>l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</w:t>
      </w:r>
      <w:r w:rsidR="00750680">
        <w:rPr>
          <w:rFonts w:asciiTheme="minorHAnsi" w:hAnsiTheme="minorHAnsi"/>
          <w:iCs/>
          <w:color w:val="3A3A3A" w:themeColor="text1" w:themeShade="BF"/>
          <w:szCs w:val="22"/>
        </w:rPr>
        <w:t>Archivo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Electrónico de Apoderamientos Judiciales (REAJ), en función del tipo de usuario y la finalidad del acceso, y siempre dentro del ámbito competencial del Ministerio de </w:t>
      </w: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Justicia</w:t>
      </w:r>
      <w:r w:rsidR="007A5BAA" w:rsidRPr="00027BE1">
        <w:rPr>
          <w:rFonts w:asciiTheme="minorHAnsi" w:hAnsiTheme="minorHAnsi"/>
          <w:iCs/>
          <w:color w:val="3A3A3A" w:themeColor="text1" w:themeShade="BF"/>
          <w:szCs w:val="22"/>
        </w:rPr>
        <w:t>:</w:t>
      </w:r>
    </w:p>
    <w:p w:rsidR="00535725" w:rsidRPr="00D42DDD" w:rsidRDefault="007A5BAA" w:rsidP="003D7A03">
      <w:pPr>
        <w:numPr>
          <w:ilvl w:val="0"/>
          <w:numId w:val="10"/>
        </w:numPr>
        <w:ind w:left="1134"/>
        <w:rPr>
          <w:rFonts w:asciiTheme="minorHAnsi" w:hAnsiTheme="minorHAnsi"/>
          <w:iCs/>
          <w:color w:val="3A3A3A" w:themeColor="text1" w:themeShade="BF"/>
          <w:szCs w:val="22"/>
        </w:rPr>
      </w:pP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A</w:t>
      </w:r>
      <w:r w:rsidR="00535725" w:rsidRPr="00027BE1">
        <w:rPr>
          <w:rFonts w:asciiTheme="minorHAnsi" w:hAnsiTheme="minorHAnsi"/>
          <w:iCs/>
          <w:color w:val="3A3A3A" w:themeColor="text1" w:themeShade="BF"/>
          <w:szCs w:val="22"/>
        </w:rPr>
        <w:t xml:space="preserve">cceso </w:t>
      </w:r>
      <w:r w:rsidR="003A3D62" w:rsidRPr="00D42DDD">
        <w:rPr>
          <w:rFonts w:asciiTheme="minorHAnsi" w:hAnsiTheme="minorHAnsi"/>
          <w:iCs/>
          <w:color w:val="3A3A3A" w:themeColor="text1" w:themeShade="BF"/>
          <w:szCs w:val="22"/>
        </w:rPr>
        <w:t>destinado a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las personas físicas o jurídicas en general, con la finalidad de realizar un apoderamiento </w:t>
      </w:r>
      <w:proofErr w:type="spellStart"/>
      <w:r w:rsidR="00535725" w:rsidRPr="00476FDE">
        <w:rPr>
          <w:rFonts w:asciiTheme="minorHAnsi" w:hAnsiTheme="minorHAnsi"/>
          <w:i/>
          <w:iCs/>
          <w:color w:val="3A3A3A" w:themeColor="text1" w:themeShade="BF"/>
          <w:szCs w:val="22"/>
        </w:rPr>
        <w:t>apud</w:t>
      </w:r>
      <w:proofErr w:type="spellEnd"/>
      <w:r w:rsidR="00535725" w:rsidRPr="00476FDE">
        <w:rPr>
          <w:rFonts w:asciiTheme="minorHAnsi" w:hAnsiTheme="minorHAnsi"/>
          <w:i/>
          <w:iCs/>
          <w:color w:val="3A3A3A" w:themeColor="text1" w:themeShade="BF"/>
          <w:szCs w:val="22"/>
        </w:rPr>
        <w:t xml:space="preserve"> acta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mediante comparecencia electrónica en favor de un profesional de la Justicia: procurador, abogado o graduado social, según los casos, 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o bien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para revocarlo, 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>prorrogarlo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temporalmente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>,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para ser consultado 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u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obtener un certificado del mismo. Este acceso se ha habilitado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en la Sede Judicial E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lectrónica del Ministerio de Justicia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>.</w:t>
      </w:r>
    </w:p>
    <w:p w:rsidR="00BE1584" w:rsidRPr="00D42DDD" w:rsidRDefault="007A5BAA" w:rsidP="003D7A03">
      <w:pPr>
        <w:numPr>
          <w:ilvl w:val="0"/>
          <w:numId w:val="10"/>
        </w:numPr>
        <w:ind w:left="1134"/>
        <w:rPr>
          <w:rFonts w:asciiTheme="minorHAnsi" w:hAnsiTheme="minorHAnsi"/>
          <w:iCs/>
          <w:color w:val="3A3A3A" w:themeColor="text1" w:themeShade="BF"/>
          <w:szCs w:val="22"/>
        </w:rPr>
      </w:pP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A</w:t>
      </w:r>
      <w:r w:rsidR="00BE1584" w:rsidRPr="00027BE1">
        <w:rPr>
          <w:rFonts w:asciiTheme="minorHAnsi" w:hAnsiTheme="minorHAnsi"/>
          <w:iCs/>
          <w:color w:val="3A3A3A" w:themeColor="text1" w:themeShade="BF"/>
          <w:szCs w:val="22"/>
        </w:rPr>
        <w:t>cceso</w:t>
      </w:r>
      <w:r w:rsidR="00BE1584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para los apoderados, que a través de la Sede Judicial Electrónica podrán renunciar a un apoderamiento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así como consultar los apoderamientos inscritos y su situación actual.</w:t>
      </w:r>
    </w:p>
    <w:p w:rsidR="00850883" w:rsidRPr="00D42DDD" w:rsidRDefault="007A5BAA" w:rsidP="007D5879">
      <w:pPr>
        <w:numPr>
          <w:ilvl w:val="0"/>
          <w:numId w:val="10"/>
        </w:numPr>
        <w:spacing w:after="0"/>
        <w:ind w:left="1134" w:hanging="357"/>
        <w:rPr>
          <w:rFonts w:asciiTheme="minorHAnsi" w:hAnsiTheme="minorHAnsi"/>
          <w:iCs/>
          <w:color w:val="3A3A3A" w:themeColor="text1" w:themeShade="BF"/>
          <w:szCs w:val="22"/>
        </w:rPr>
      </w:pP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A</w:t>
      </w:r>
      <w:r w:rsidR="00535725" w:rsidRPr="00027BE1">
        <w:rPr>
          <w:rFonts w:asciiTheme="minorHAnsi" w:hAnsiTheme="minorHAnsi"/>
          <w:iCs/>
          <w:color w:val="3A3A3A" w:themeColor="text1" w:themeShade="BF"/>
          <w:szCs w:val="22"/>
        </w:rPr>
        <w:t xml:space="preserve">cceso </w:t>
      </w: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para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los Letrados de la Ad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ministración de Justicia y </w:t>
      </w: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para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los 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>Gestores y T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ramitadores procesales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de la Oficina Judicial que e</w:t>
      </w:r>
      <w:r w:rsidR="00850883" w:rsidRPr="00D42DDD">
        <w:rPr>
          <w:rFonts w:asciiTheme="minorHAnsi" w:hAnsiTheme="minorHAnsi"/>
          <w:iCs/>
          <w:color w:val="3A3A3A" w:themeColor="text1" w:themeShade="BF"/>
          <w:szCs w:val="22"/>
        </w:rPr>
        <w:t>l Letrado de la misma determine</w:t>
      </w:r>
      <w:r w:rsidR="001C11FC" w:rsidRPr="00D42DDD">
        <w:rPr>
          <w:rFonts w:asciiTheme="minorHAnsi" w:hAnsiTheme="minorHAnsi"/>
          <w:iCs/>
          <w:color w:val="3A3A3A" w:themeColor="text1" w:themeShade="BF"/>
          <w:szCs w:val="22"/>
        </w:rPr>
        <w:t>,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con </w:t>
      </w:r>
      <w:r w:rsidR="00850883" w:rsidRPr="00D42DDD">
        <w:rPr>
          <w:rFonts w:asciiTheme="minorHAnsi" w:hAnsiTheme="minorHAnsi"/>
          <w:iCs/>
          <w:color w:val="3A3A3A" w:themeColor="text1" w:themeShade="BF"/>
          <w:szCs w:val="22"/>
        </w:rPr>
        <w:t>las siguientes finalidades: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</w:t>
      </w:r>
    </w:p>
    <w:p w:rsidR="00850883" w:rsidRPr="00D42DDD" w:rsidRDefault="00850883" w:rsidP="00ED0E37">
      <w:pPr>
        <w:pStyle w:val="Pargrafdellista"/>
        <w:numPr>
          <w:ilvl w:val="0"/>
          <w:numId w:val="11"/>
        </w:numPr>
        <w:spacing w:after="0"/>
        <w:ind w:left="1560" w:hanging="357"/>
        <w:rPr>
          <w:rFonts w:asciiTheme="minorHAnsi" w:hAnsiTheme="minorHAnsi"/>
          <w:iCs/>
          <w:color w:val="3A3A3A" w:themeColor="text1" w:themeShade="BF"/>
          <w:szCs w:val="22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>R</w:t>
      </w:r>
      <w:r w:rsidR="004D657D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ecoger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los apoderamientos </w:t>
      </w:r>
      <w:proofErr w:type="spellStart"/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apu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>d</w:t>
      </w:r>
      <w:proofErr w:type="spellEnd"/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acta que se otorguen ante el L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etrado de la A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dministración de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J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>usticia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mediante comparecencia </w:t>
      </w:r>
      <w:r w:rsidR="00FA5AC6" w:rsidRPr="00D42DDD">
        <w:rPr>
          <w:rFonts w:asciiTheme="minorHAnsi" w:hAnsiTheme="minorHAnsi"/>
          <w:iCs/>
          <w:color w:val="3A3A3A" w:themeColor="text1" w:themeShade="BF"/>
          <w:szCs w:val="22"/>
        </w:rPr>
        <w:t>presencial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</w:t>
      </w:r>
      <w:r w:rsidR="00FA5AC6" w:rsidRPr="00D42DDD">
        <w:rPr>
          <w:rFonts w:asciiTheme="minorHAnsi" w:hAnsiTheme="minorHAnsi"/>
          <w:iCs/>
          <w:color w:val="3A3A3A" w:themeColor="text1" w:themeShade="BF"/>
          <w:szCs w:val="22"/>
        </w:rPr>
        <w:t>en la Oficina J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udicial</w:t>
      </w:r>
      <w:r w:rsidR="00476FDE">
        <w:rPr>
          <w:rFonts w:asciiTheme="minorHAnsi" w:hAnsiTheme="minorHAnsi"/>
          <w:iCs/>
          <w:color w:val="3A3A3A" w:themeColor="text1" w:themeShade="BF"/>
          <w:szCs w:val="22"/>
        </w:rPr>
        <w:t>.</w:t>
      </w:r>
    </w:p>
    <w:p w:rsidR="00850883" w:rsidRPr="00D42DDD" w:rsidRDefault="00850883" w:rsidP="00ED0E37">
      <w:pPr>
        <w:pStyle w:val="Pargrafdellista"/>
        <w:numPr>
          <w:ilvl w:val="0"/>
          <w:numId w:val="11"/>
        </w:numPr>
        <w:ind w:left="1560"/>
        <w:rPr>
          <w:rFonts w:asciiTheme="minorHAnsi" w:hAnsiTheme="minorHAnsi"/>
          <w:iCs/>
          <w:color w:val="3A3A3A" w:themeColor="text1" w:themeShade="BF"/>
          <w:szCs w:val="22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>Llevar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a cabo su posterior inscripción en el </w:t>
      </w:r>
      <w:r w:rsidR="00FA5AC6" w:rsidRPr="00D42DDD">
        <w:rPr>
          <w:rFonts w:asciiTheme="minorHAnsi" w:hAnsiTheme="minorHAnsi"/>
          <w:iCs/>
          <w:color w:val="3A3A3A" w:themeColor="text1" w:themeShade="BF"/>
          <w:szCs w:val="22"/>
        </w:rPr>
        <w:t>REAJ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. </w:t>
      </w:r>
    </w:p>
    <w:p w:rsidR="000A1E44" w:rsidRDefault="00850883" w:rsidP="00ED0E37">
      <w:pPr>
        <w:pStyle w:val="Pargrafdellista"/>
        <w:numPr>
          <w:ilvl w:val="0"/>
          <w:numId w:val="11"/>
        </w:numPr>
        <w:ind w:left="1560"/>
        <w:rPr>
          <w:rFonts w:asciiTheme="minorHAnsi" w:hAnsiTheme="minorHAnsi"/>
          <w:iCs/>
          <w:color w:val="3A3A3A" w:themeColor="text1" w:themeShade="BF"/>
          <w:szCs w:val="22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Consultar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el otorgamiento, vigencia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, 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>revocación</w:t>
      </w:r>
      <w:r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o renuncia</w:t>
      </w:r>
      <w:r w:rsidR="00535725" w:rsidRPr="00D42DDD">
        <w:rPr>
          <w:rFonts w:asciiTheme="minorHAnsi" w:hAnsiTheme="minorHAnsi"/>
          <w:iCs/>
          <w:color w:val="3A3A3A" w:themeColor="text1" w:themeShade="BF"/>
          <w:szCs w:val="22"/>
        </w:rPr>
        <w:t xml:space="preserve"> de un apoderamiento concreto por ser invocado en un expediente determinado ante cualquier órgano judicial. </w:t>
      </w:r>
    </w:p>
    <w:p w:rsidR="00027BE1" w:rsidRDefault="00027BE1" w:rsidP="00027BE1">
      <w:pPr>
        <w:pStyle w:val="Pargrafdellista"/>
        <w:ind w:left="1560"/>
        <w:rPr>
          <w:rFonts w:asciiTheme="minorHAnsi" w:hAnsiTheme="minorHAnsi"/>
          <w:iCs/>
          <w:color w:val="3A3A3A" w:themeColor="text1" w:themeShade="BF"/>
          <w:szCs w:val="22"/>
        </w:rPr>
      </w:pPr>
    </w:p>
    <w:p w:rsidR="00535725" w:rsidRDefault="001715EF" w:rsidP="007A5BAA">
      <w:pPr>
        <w:pStyle w:val="Pargrafdellista"/>
        <w:ind w:left="1134"/>
        <w:rPr>
          <w:rFonts w:asciiTheme="minorHAnsi" w:hAnsiTheme="minorHAnsi"/>
          <w:color w:val="3A3A3A" w:themeColor="text1" w:themeShade="BF"/>
        </w:rPr>
      </w:pPr>
      <w:r w:rsidRPr="00027BE1">
        <w:rPr>
          <w:rFonts w:asciiTheme="minorHAnsi" w:hAnsiTheme="minorHAnsi"/>
          <w:iCs/>
          <w:color w:val="3A3A3A" w:themeColor="text1" w:themeShade="BF"/>
          <w:szCs w:val="22"/>
        </w:rPr>
        <w:t>L</w:t>
      </w:r>
      <w:r w:rsidR="000A1E44" w:rsidRPr="00027BE1">
        <w:rPr>
          <w:rFonts w:asciiTheme="minorHAnsi" w:hAnsiTheme="minorHAnsi"/>
          <w:iCs/>
          <w:color w:val="3A3A3A" w:themeColor="text1" w:themeShade="BF"/>
          <w:szCs w:val="22"/>
        </w:rPr>
        <w:t xml:space="preserve">a </w:t>
      </w:r>
      <w:r w:rsidR="000A1E44" w:rsidRPr="00027BE1">
        <w:rPr>
          <w:rFonts w:asciiTheme="minorHAnsi" w:hAnsiTheme="minorHAnsi"/>
          <w:b/>
          <w:iCs/>
          <w:color w:val="3A3A3A" w:themeColor="text1" w:themeShade="BF"/>
          <w:szCs w:val="22"/>
        </w:rPr>
        <w:t>forma de acceso</w:t>
      </w:r>
      <w:r w:rsidR="000A1E44" w:rsidRPr="00027BE1">
        <w:rPr>
          <w:rFonts w:asciiTheme="minorHAnsi" w:hAnsiTheme="minorHAnsi"/>
          <w:iCs/>
          <w:color w:val="3A3A3A" w:themeColor="text1" w:themeShade="BF"/>
          <w:szCs w:val="22"/>
        </w:rPr>
        <w:t xml:space="preserve"> a REAJ es idéntica</w:t>
      </w:r>
      <w:r w:rsidR="000A1E44" w:rsidRPr="001715EF">
        <w:rPr>
          <w:rFonts w:asciiTheme="minorHAnsi" w:hAnsiTheme="minorHAnsi"/>
          <w:iCs/>
          <w:color w:val="3A3A3A" w:themeColor="text1" w:themeShade="BF"/>
          <w:szCs w:val="22"/>
        </w:rPr>
        <w:t xml:space="preserve"> a la que utilizan los Letrados para acceder al resto de las aplicaciones que utilizan y de la misma forma, serán los Letrados los que habiliten</w:t>
      </w:r>
      <w:r w:rsidR="00C21ADC" w:rsidRPr="001715EF">
        <w:rPr>
          <w:rFonts w:asciiTheme="minorHAnsi" w:hAnsiTheme="minorHAnsi"/>
          <w:iCs/>
          <w:color w:val="3A3A3A" w:themeColor="text1" w:themeShade="BF"/>
          <w:szCs w:val="22"/>
        </w:rPr>
        <w:t xml:space="preserve">, revoquen, </w:t>
      </w:r>
      <w:r w:rsidR="00C21ADC" w:rsidRPr="001715EF">
        <w:rPr>
          <w:rFonts w:asciiTheme="minorHAnsi" w:hAnsiTheme="minorHAnsi"/>
          <w:iCs/>
          <w:color w:val="3A3A3A" w:themeColor="text1" w:themeShade="BF"/>
          <w:szCs w:val="22"/>
        </w:rPr>
        <w:lastRenderedPageBreak/>
        <w:t xml:space="preserve">gestionen los accesos </w:t>
      </w:r>
      <w:r w:rsidR="000A1E44" w:rsidRPr="001715EF">
        <w:rPr>
          <w:rFonts w:asciiTheme="minorHAnsi" w:hAnsiTheme="minorHAnsi"/>
          <w:iCs/>
          <w:color w:val="3A3A3A" w:themeColor="text1" w:themeShade="BF"/>
          <w:szCs w:val="22"/>
        </w:rPr>
        <w:t>al personal de su oficina</w:t>
      </w:r>
      <w:r w:rsidR="00C21ADC" w:rsidRPr="00027BE1">
        <w:rPr>
          <w:rFonts w:asciiTheme="minorHAnsi" w:hAnsiTheme="minorHAnsi"/>
          <w:iCs/>
          <w:color w:val="3A3A3A" w:themeColor="text1" w:themeShade="BF"/>
          <w:szCs w:val="22"/>
        </w:rPr>
        <w:t xml:space="preserve">. </w:t>
      </w:r>
      <w:r w:rsidR="007A5BAA" w:rsidRPr="00027BE1">
        <w:rPr>
          <w:rFonts w:asciiTheme="minorHAnsi" w:hAnsiTheme="minorHAnsi"/>
          <w:color w:val="3A3A3A" w:themeColor="text1" w:themeShade="BF"/>
        </w:rPr>
        <w:t>L</w:t>
      </w:r>
      <w:r w:rsidR="00BA38DD" w:rsidRPr="00027BE1">
        <w:rPr>
          <w:rFonts w:asciiTheme="minorHAnsi" w:hAnsiTheme="minorHAnsi"/>
          <w:color w:val="3A3A3A" w:themeColor="text1" w:themeShade="BF"/>
        </w:rPr>
        <w:t>as</w:t>
      </w:r>
      <w:r w:rsidR="00BA38DD" w:rsidRPr="001715EF">
        <w:rPr>
          <w:rFonts w:asciiTheme="minorHAnsi" w:hAnsiTheme="minorHAnsi"/>
          <w:color w:val="3A3A3A" w:themeColor="text1" w:themeShade="BF"/>
        </w:rPr>
        <w:t xml:space="preserve"> solicitudes de alta o cambio de destino se canalizarán a través del buzón de correo </w:t>
      </w:r>
      <w:r w:rsidR="00E80665">
        <w:rPr>
          <w:rFonts w:asciiTheme="minorHAnsi" w:hAnsiTheme="minorHAnsi"/>
          <w:color w:val="3A3A3A" w:themeColor="text1" w:themeShade="BF"/>
        </w:rPr>
        <w:t>“</w:t>
      </w:r>
      <w:hyperlink r:id="rId8" w:history="1">
        <w:r w:rsidR="00BA38DD" w:rsidRPr="00E80665">
          <w:rPr>
            <w:rStyle w:val="Enlla"/>
            <w:rFonts w:asciiTheme="minorHAnsi" w:hAnsiTheme="minorHAnsi"/>
            <w:color w:val="3A3A3A" w:themeColor="text1" w:themeShade="BF"/>
          </w:rPr>
          <w:t>gestionusuarios.regad@mjusticia.es</w:t>
        </w:r>
      </w:hyperlink>
      <w:r w:rsidR="00E80665">
        <w:rPr>
          <w:rFonts w:asciiTheme="minorHAnsi" w:hAnsiTheme="minorHAnsi"/>
          <w:color w:val="3A3A3A" w:themeColor="text1" w:themeShade="BF"/>
        </w:rPr>
        <w:t>”</w:t>
      </w:r>
    </w:p>
    <w:p w:rsidR="007A5BAA" w:rsidRDefault="007A5BAA" w:rsidP="007A5BAA">
      <w:pPr>
        <w:pStyle w:val="Pargrafdellista"/>
        <w:ind w:left="1134"/>
        <w:rPr>
          <w:rFonts w:asciiTheme="minorHAnsi" w:hAnsiTheme="minorHAnsi"/>
          <w:color w:val="3A3A3A" w:themeColor="text1" w:themeShade="BF"/>
        </w:rPr>
      </w:pPr>
    </w:p>
    <w:p w:rsidR="007A5BAA" w:rsidRPr="001715EF" w:rsidRDefault="007A5BAA" w:rsidP="007A5BAA">
      <w:pPr>
        <w:pStyle w:val="Pargrafdellista"/>
        <w:ind w:left="1134"/>
        <w:rPr>
          <w:rFonts w:asciiTheme="minorHAnsi" w:hAnsiTheme="minorHAnsi"/>
          <w:color w:val="3A3A3A" w:themeColor="text1" w:themeShade="BF"/>
        </w:rPr>
      </w:pPr>
      <w:r w:rsidRPr="00E80665">
        <w:rPr>
          <w:rFonts w:asciiTheme="minorHAnsi" w:hAnsiTheme="minorHAnsi"/>
          <w:color w:val="3A3A3A" w:themeColor="text1" w:themeShade="BF"/>
        </w:rPr>
        <w:t>En el siguiente cuad</w:t>
      </w:r>
      <w:r w:rsidR="00E80665">
        <w:rPr>
          <w:rFonts w:asciiTheme="minorHAnsi" w:hAnsiTheme="minorHAnsi"/>
          <w:color w:val="3A3A3A" w:themeColor="text1" w:themeShade="BF"/>
        </w:rPr>
        <w:t>ro se detallan las funciones:</w:t>
      </w:r>
    </w:p>
    <w:tbl>
      <w:tblPr>
        <w:tblStyle w:val="Taulaambquadrcula"/>
        <w:tblpPr w:leftFromText="141" w:rightFromText="141" w:vertAnchor="text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2944"/>
        <w:gridCol w:w="1294"/>
        <w:gridCol w:w="1358"/>
        <w:gridCol w:w="1459"/>
        <w:gridCol w:w="1480"/>
      </w:tblGrid>
      <w:tr w:rsidR="007D5879" w:rsidRPr="00476FDE" w:rsidTr="007D5879">
        <w:trPr>
          <w:trHeight w:val="722"/>
        </w:trPr>
        <w:tc>
          <w:tcPr>
            <w:tcW w:w="2944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  <w:t>Funciones (*)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  <w:t>Poderdante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  <w:t>Apoderado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  <w:t>Personal de la oficina judicial</w:t>
            </w: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hAnsiTheme="minorHAnsi"/>
                <w:b/>
                <w:iCs/>
                <w:color w:val="3A3A3A" w:themeColor="text1" w:themeShade="BF"/>
                <w:sz w:val="20"/>
                <w:lang w:val="es-ES_tradnl"/>
              </w:rPr>
              <w:t>Letrado de la Administración de Justicia</w:t>
            </w: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 xml:space="preserve">Inscribir un apoderamiento </w:t>
            </w:r>
            <w:proofErr w:type="spellStart"/>
            <w:r w:rsidRPr="00476FDE">
              <w:rPr>
                <w:rFonts w:asciiTheme="minorHAnsi" w:eastAsiaTheme="minorEastAsia" w:hAnsiTheme="minorHAnsi" w:cs="Arial"/>
                <w:i/>
                <w:iCs/>
                <w:color w:val="3A3A3A" w:themeColor="text1" w:themeShade="BF"/>
                <w:kern w:val="24"/>
                <w:sz w:val="20"/>
                <w:lang w:eastAsia="es-ES"/>
              </w:rPr>
              <w:t>apud</w:t>
            </w:r>
            <w:proofErr w:type="spellEnd"/>
            <w:r w:rsidRPr="00476FDE">
              <w:rPr>
                <w:rFonts w:asciiTheme="minorHAnsi" w:eastAsiaTheme="minorEastAsia" w:hAnsiTheme="minorHAnsi" w:cs="Arial"/>
                <w:i/>
                <w:iCs/>
                <w:color w:val="3A3A3A" w:themeColor="text1" w:themeShade="BF"/>
                <w:kern w:val="24"/>
                <w:sz w:val="20"/>
                <w:lang w:eastAsia="es-ES"/>
              </w:rPr>
              <w:t xml:space="preserve"> acta </w:t>
            </w: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en su propio nombre o en representación de un tercero o de una entidad mediante comparecencia electrónica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Sede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 </w:t>
            </w: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Electrónica</w:t>
            </w:r>
            <w:proofErr w:type="spellEnd"/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Revocar o prorrogar un apoderamiento mediante comparecencia electrónica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Sede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 </w:t>
            </w: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Electrónica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</w:t>
            </w:r>
            <w:r w:rsidRPr="00C7787B">
              <w:rPr>
                <w:rFonts w:asciiTheme="minorHAnsi" w:eastAsia="Times New Roman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(1.5)</w:t>
            </w: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Renunciar a un apoderamiento mediante comparecencia electrónica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ind w:left="-126" w:firstLine="126"/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Sede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 </w:t>
            </w: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Electrónica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</w:t>
            </w:r>
            <w:r w:rsidRPr="00476FDE">
              <w:rPr>
                <w:rFonts w:asciiTheme="minorHAnsi" w:eastAsia="Times New Roman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(1.5)</w:t>
            </w: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</w:tr>
      <w:tr w:rsidR="007D5879" w:rsidRPr="00476FDE" w:rsidTr="007D5879">
        <w:tc>
          <w:tcPr>
            <w:tcW w:w="2944" w:type="dxa"/>
            <w:tcBorders>
              <w:bottom w:val="single" w:sz="4" w:space="0" w:color="auto"/>
            </w:tcBorders>
          </w:tcPr>
          <w:p w:rsidR="007D5879" w:rsidRPr="00476FDE" w:rsidRDefault="007D5879" w:rsidP="007D5879">
            <w:pPr>
              <w:jc w:val="left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Consultar los apoderamientos inscritos y su situación actual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Sede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 </w:t>
            </w: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Electrónica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</w:t>
            </w:r>
            <w:r w:rsidRPr="00C7787B">
              <w:rPr>
                <w:rFonts w:asciiTheme="minorHAnsi" w:eastAsia="Times New Roman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(1.5)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Sede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 </w:t>
            </w:r>
            <w:proofErr w:type="spellStart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Electrónica</w:t>
            </w:r>
            <w:proofErr w:type="spellEnd"/>
            <w:r w:rsidRPr="00476FDE"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</w:t>
            </w:r>
            <w:r w:rsidRPr="00C7787B">
              <w:rPr>
                <w:rFonts w:asciiTheme="minorHAnsi" w:eastAsia="Times New Roman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(1.5)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</w:tr>
      <w:tr w:rsidR="007D5879" w:rsidRPr="00476FDE" w:rsidTr="007D5879">
        <w:trPr>
          <w:trHeight w:val="153"/>
        </w:trPr>
        <w:tc>
          <w:tcPr>
            <w:tcW w:w="2944" w:type="dxa"/>
            <w:shd w:val="clear" w:color="auto" w:fill="BFBFBF" w:themeFill="background1" w:themeFillShade="BF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 xml:space="preserve">Inscribir un apoderamiento </w:t>
            </w:r>
            <w:proofErr w:type="spellStart"/>
            <w:r w:rsidRPr="00476FDE">
              <w:rPr>
                <w:rFonts w:asciiTheme="minorHAnsi" w:eastAsiaTheme="minorEastAsia" w:hAnsiTheme="minorHAnsi" w:cs="Arial"/>
                <w:i/>
                <w:color w:val="3A3A3A" w:themeColor="text1" w:themeShade="BF"/>
                <w:kern w:val="24"/>
                <w:sz w:val="20"/>
                <w:lang w:val="es-ES_tradnl" w:eastAsia="es-ES"/>
              </w:rPr>
              <w:t>apud</w:t>
            </w:r>
            <w:proofErr w:type="spellEnd"/>
            <w:r w:rsidRPr="00476FDE">
              <w:rPr>
                <w:rFonts w:asciiTheme="minorHAnsi" w:eastAsiaTheme="minorEastAsia" w:hAnsiTheme="minorHAnsi" w:cs="Arial"/>
                <w:i/>
                <w:color w:val="3A3A3A" w:themeColor="text1" w:themeShade="BF"/>
                <w:kern w:val="24"/>
                <w:sz w:val="20"/>
                <w:lang w:val="es-ES_tradnl" w:eastAsia="es-ES"/>
              </w:rPr>
              <w:t xml:space="preserve"> acta</w:t>
            </w: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 xml:space="preserve"> a solicitud del poderdante en comparecencia presencial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solicita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)</w:t>
            </w: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pre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-registra)</w:t>
            </w: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(registra)</w:t>
            </w: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Revocar o prorrogar un apoderamiento mediante comparecencia presencial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solicita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)</w:t>
            </w: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pre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-registra)</w:t>
            </w: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(registra)</w:t>
            </w: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>Renunciar a un apoderamiento mediante comparecencia presencial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solicita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)</w:t>
            </w: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</w:t>
            </w:r>
            <w:proofErr w:type="spellStart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pre</w:t>
            </w:r>
            <w:proofErr w:type="spellEnd"/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-registra)</w:t>
            </w: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(registra)</w:t>
            </w: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>Autorizar, mediante</w:t>
            </w: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es-ES_tradnl" w:eastAsia="es-ES"/>
              </w:rPr>
              <w:t xml:space="preserve"> firma electrónica</w:t>
            </w: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>, y actualizar el archivo con las inscripciones y otras modificaciones pre-registradas por el personal de la oficina judicial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</w:tc>
      </w:tr>
      <w:tr w:rsidR="007D5879" w:rsidRPr="00476FDE" w:rsidTr="007D5879">
        <w:tc>
          <w:tcPr>
            <w:tcW w:w="2944" w:type="dxa"/>
            <w:tcBorders>
              <w:bottom w:val="single" w:sz="4" w:space="0" w:color="auto"/>
            </w:tcBorders>
          </w:tcPr>
          <w:p w:rsidR="007D5879" w:rsidRPr="00476FDE" w:rsidRDefault="007D5879" w:rsidP="007D5879">
            <w:pPr>
              <w:jc w:val="left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  <w:t>Consultar los apoderamientos inscritos y su situación actual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REAJ </w:t>
            </w:r>
            <w:proofErr w:type="spellStart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>oficina</w:t>
            </w:r>
            <w:proofErr w:type="spellEnd"/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  <w:t xml:space="preserve"> judicial</w:t>
            </w:r>
          </w:p>
        </w:tc>
      </w:tr>
      <w:tr w:rsidR="007D5879" w:rsidRPr="00476FDE" w:rsidTr="007D5879">
        <w:trPr>
          <w:trHeight w:val="141"/>
        </w:trPr>
        <w:tc>
          <w:tcPr>
            <w:tcW w:w="2944" w:type="dxa"/>
            <w:shd w:val="clear" w:color="auto" w:fill="BFBFBF" w:themeFill="background1" w:themeFillShade="BF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hAnsiTheme="minorHAnsi"/>
                <w:iCs/>
                <w:color w:val="3A3A3A" w:themeColor="text1" w:themeShade="BF"/>
                <w:sz w:val="20"/>
                <w:lang w:val="es-ES_tradnl"/>
              </w:rPr>
            </w:pP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</w:tr>
      <w:tr w:rsidR="007D5879" w:rsidRPr="00476FDE" w:rsidTr="007D5879">
        <w:tc>
          <w:tcPr>
            <w:tcW w:w="2944" w:type="dxa"/>
          </w:tcPr>
          <w:p w:rsidR="007D5879" w:rsidRPr="00476FDE" w:rsidRDefault="007D5879" w:rsidP="007D5879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eastAsia="es-ES"/>
              </w:rPr>
            </w:pPr>
            <w:r w:rsidRPr="00476FDE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 w:val="20"/>
                <w:lang w:val="es-ES_tradnl" w:eastAsia="es-ES"/>
              </w:rPr>
              <w:t>Gestionar los usuarios de la oficina judicial que puede acceder al REAJ oficina judicial</w:t>
            </w:r>
          </w:p>
        </w:tc>
        <w:tc>
          <w:tcPr>
            <w:tcW w:w="1294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358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59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</w:p>
        </w:tc>
        <w:tc>
          <w:tcPr>
            <w:tcW w:w="1480" w:type="dxa"/>
            <w:vAlign w:val="center"/>
          </w:tcPr>
          <w:p w:rsidR="007D5879" w:rsidRPr="00476FDE" w:rsidRDefault="007D5879" w:rsidP="007D5879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val="fr-FR" w:eastAsia="es-ES"/>
              </w:rPr>
            </w:pPr>
            <w:r w:rsidRPr="00476FDE">
              <w:rPr>
                <w:rFonts w:asciiTheme="minorHAnsi" w:eastAsiaTheme="minorEastAsia" w:hAnsiTheme="minorHAnsi" w:cs="Arial"/>
                <w:b/>
                <w:bCs/>
                <w:color w:val="3A3A3A" w:themeColor="text1" w:themeShade="BF"/>
                <w:kern w:val="24"/>
                <w:sz w:val="20"/>
                <w:lang w:eastAsia="es-ES"/>
              </w:rPr>
              <w:t>GDU Gestión de usuarios</w:t>
            </w:r>
          </w:p>
        </w:tc>
      </w:tr>
    </w:tbl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D5879" w:rsidRDefault="007D5879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7E0941">
      <w:pPr>
        <w:spacing w:before="120"/>
        <w:ind w:left="1418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7E0941" w:rsidRDefault="007E0941" w:rsidP="00C8698D">
      <w:pPr>
        <w:spacing w:before="120"/>
        <w:ind w:left="709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C8698D" w:rsidRDefault="00C8698D" w:rsidP="007E0941">
      <w:pPr>
        <w:spacing w:before="120"/>
        <w:ind w:left="1418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  <w:r w:rsidRPr="00D42DDD"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  <w:t xml:space="preserve">(*) </w:t>
      </w:r>
      <w:r w:rsidRPr="00EC6C9D">
        <w:rPr>
          <w:rFonts w:asciiTheme="minorHAnsi" w:hAnsiTheme="minorHAnsi"/>
          <w:iCs/>
          <w:color w:val="3A3A3A" w:themeColor="text1" w:themeShade="BF"/>
          <w:sz w:val="20"/>
          <w:lang w:val="es-ES_tradnl"/>
        </w:rPr>
        <w:t>La versión actualmente en producción es la 1.4</w:t>
      </w:r>
      <w:r w:rsidR="000C30B0" w:rsidRPr="00EC6C9D">
        <w:rPr>
          <w:rFonts w:asciiTheme="minorHAnsi" w:hAnsiTheme="minorHAnsi"/>
          <w:iCs/>
          <w:color w:val="3A3A3A" w:themeColor="text1" w:themeShade="BF"/>
          <w:sz w:val="20"/>
          <w:lang w:val="es-ES_tradnl"/>
        </w:rPr>
        <w:t xml:space="preserve">. </w:t>
      </w:r>
      <w:r w:rsidR="00197AE2">
        <w:rPr>
          <w:rFonts w:asciiTheme="minorHAnsi" w:hAnsiTheme="minorHAnsi"/>
          <w:iCs/>
          <w:color w:val="3A3A3A" w:themeColor="text1" w:themeShade="BF"/>
          <w:sz w:val="20"/>
          <w:lang w:val="es-ES_tradnl"/>
        </w:rPr>
        <w:t xml:space="preserve">De implantación inminente está la versión 1.5 </w:t>
      </w:r>
    </w:p>
    <w:p w:rsidR="00BA38DD" w:rsidRDefault="00BA38DD" w:rsidP="007E0941">
      <w:pPr>
        <w:spacing w:before="120"/>
        <w:ind w:left="1418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BA38DD" w:rsidRDefault="00BA38DD" w:rsidP="007E0941">
      <w:pPr>
        <w:spacing w:before="120"/>
        <w:ind w:left="1418"/>
        <w:rPr>
          <w:rFonts w:asciiTheme="minorHAnsi" w:hAnsiTheme="minorHAnsi"/>
          <w:iCs/>
          <w:color w:val="3A3A3A" w:themeColor="text1" w:themeShade="BF"/>
          <w:szCs w:val="22"/>
          <w:lang w:val="es-ES_tradnl"/>
        </w:rPr>
      </w:pPr>
    </w:p>
    <w:p w:rsidR="004D4447" w:rsidRPr="00105CEF" w:rsidRDefault="004D4447" w:rsidP="004D4447">
      <w:pPr>
        <w:numPr>
          <w:ilvl w:val="0"/>
          <w:numId w:val="7"/>
        </w:numPr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</w:pPr>
      <w:r w:rsidRPr="00105CEF"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  <w:lastRenderedPageBreak/>
        <w:t>ACCESO:</w:t>
      </w:r>
    </w:p>
    <w:tbl>
      <w:tblPr>
        <w:tblStyle w:val="Taulaambquadrcula"/>
        <w:tblW w:w="9323" w:type="dxa"/>
        <w:tblInd w:w="708" w:type="dxa"/>
        <w:tblLook w:val="04A0" w:firstRow="1" w:lastRow="0" w:firstColumn="1" w:lastColumn="0" w:noHBand="0" w:noVBand="1"/>
      </w:tblPr>
      <w:tblGrid>
        <w:gridCol w:w="2802"/>
        <w:gridCol w:w="6521"/>
      </w:tblGrid>
      <w:tr w:rsidR="00D42DDD" w:rsidRPr="00D42DDD" w:rsidTr="00A861C3">
        <w:trPr>
          <w:trHeight w:val="448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4D4447" w:rsidRPr="00D42DDD" w:rsidRDefault="004D4447" w:rsidP="00D90E57">
            <w:pPr>
              <w:jc w:val="center"/>
              <w:rPr>
                <w:rFonts w:asciiTheme="minorHAnsi" w:hAnsiTheme="minorHAnsi" w:cs="Arial"/>
                <w:b/>
                <w:iCs/>
                <w:color w:val="3A3A3A" w:themeColor="text1" w:themeShade="BF"/>
                <w:szCs w:val="22"/>
                <w:lang w:val="es-ES_tradnl"/>
              </w:rPr>
            </w:pPr>
            <w:r w:rsidRPr="00D42DDD">
              <w:rPr>
                <w:rFonts w:asciiTheme="minorHAnsi" w:hAnsiTheme="minorHAnsi" w:cs="Arial"/>
                <w:b/>
                <w:iCs/>
                <w:color w:val="3A3A3A" w:themeColor="text1" w:themeShade="BF"/>
                <w:szCs w:val="22"/>
                <w:lang w:val="es-ES_tradnl"/>
              </w:rPr>
              <w:t>Aplicación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4D4447" w:rsidRPr="00D42DDD" w:rsidRDefault="004D4447" w:rsidP="00D90E57">
            <w:pPr>
              <w:ind w:left="708"/>
              <w:jc w:val="center"/>
              <w:rPr>
                <w:rFonts w:asciiTheme="minorHAnsi" w:hAnsiTheme="minorHAnsi" w:cs="Arial"/>
                <w:b/>
                <w:color w:val="3A3A3A" w:themeColor="text1" w:themeShade="BF"/>
                <w:szCs w:val="22"/>
              </w:rPr>
            </w:pPr>
            <w:r w:rsidRPr="00D42DDD">
              <w:rPr>
                <w:rFonts w:asciiTheme="minorHAnsi" w:hAnsiTheme="minorHAnsi" w:cs="Arial"/>
                <w:b/>
                <w:color w:val="3A3A3A" w:themeColor="text1" w:themeShade="BF"/>
                <w:szCs w:val="22"/>
              </w:rPr>
              <w:t>URL</w:t>
            </w:r>
          </w:p>
        </w:tc>
      </w:tr>
      <w:tr w:rsidR="00D42DDD" w:rsidRPr="00D42DDD" w:rsidTr="00A861C3">
        <w:trPr>
          <w:trHeight w:val="426"/>
        </w:trPr>
        <w:tc>
          <w:tcPr>
            <w:tcW w:w="2802" w:type="dxa"/>
            <w:vAlign w:val="center"/>
          </w:tcPr>
          <w:p w:rsidR="004D4447" w:rsidRPr="00D42DDD" w:rsidRDefault="004D4447" w:rsidP="00BF13F7">
            <w:pPr>
              <w:jc w:val="left"/>
              <w:rPr>
                <w:rFonts w:asciiTheme="minorHAnsi" w:hAnsiTheme="minorHAnsi" w:cs="Arial"/>
                <w:iCs/>
                <w:color w:val="3A3A3A" w:themeColor="text1" w:themeShade="BF"/>
                <w:szCs w:val="22"/>
                <w:lang w:val="es-ES_tradnl"/>
              </w:rPr>
            </w:pPr>
            <w:r w:rsidRPr="00D42DDD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Cs w:val="22"/>
                <w:lang w:eastAsia="es-ES"/>
              </w:rPr>
              <w:t>REAJ oficina judicial</w:t>
            </w:r>
            <w:r w:rsidR="00372909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Cs w:val="22"/>
                <w:lang w:eastAsia="es-ES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4D4447" w:rsidRPr="00D42DDD" w:rsidRDefault="004D4447" w:rsidP="00BF13F7">
            <w:pPr>
              <w:jc w:val="left"/>
              <w:rPr>
                <w:rFonts w:asciiTheme="minorHAnsi" w:hAnsiTheme="minorHAnsi" w:cs="Arial"/>
                <w:b/>
                <w:i/>
                <w:color w:val="3A3A3A" w:themeColor="text1" w:themeShade="BF"/>
                <w:szCs w:val="22"/>
              </w:rPr>
            </w:pPr>
            <w:r w:rsidRPr="00D42DDD">
              <w:rPr>
                <w:rFonts w:asciiTheme="minorHAnsi" w:hAnsiTheme="minorHAnsi" w:cs="Arial"/>
                <w:b/>
                <w:color w:val="3A3A3A" w:themeColor="text1" w:themeShade="BF"/>
                <w:szCs w:val="22"/>
              </w:rPr>
              <w:t>https://reaj.redsara.es/reajusticia/action/secure/entrar.do</w:t>
            </w:r>
          </w:p>
        </w:tc>
      </w:tr>
    </w:tbl>
    <w:tbl>
      <w:tblPr>
        <w:tblW w:w="9323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21"/>
      </w:tblGrid>
      <w:tr w:rsidR="00D42DDD" w:rsidRPr="00D42DDD" w:rsidTr="000410BC">
        <w:trPr>
          <w:trHeight w:val="41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9F" w:rsidRPr="00D42DDD" w:rsidRDefault="00E55B9F" w:rsidP="00BF13F7">
            <w:pPr>
              <w:rPr>
                <w:rFonts w:asciiTheme="minorHAnsi" w:hAnsiTheme="minorHAnsi" w:cs="Arial"/>
                <w:color w:val="3A3A3A" w:themeColor="text1" w:themeShade="BF"/>
                <w:szCs w:val="22"/>
                <w:lang w:val="es-ES_tradnl" w:eastAsia="es-ES"/>
              </w:rPr>
            </w:pPr>
            <w:r w:rsidRPr="00D42DDD">
              <w:rPr>
                <w:rFonts w:asciiTheme="minorHAnsi" w:hAnsiTheme="minorHAnsi" w:cs="Arial"/>
                <w:color w:val="3A3A3A" w:themeColor="text1" w:themeShade="BF"/>
                <w:szCs w:val="22"/>
                <w:lang w:eastAsia="es-ES"/>
              </w:rPr>
              <w:t>REAJ oficina judicial</w:t>
            </w:r>
            <w:r w:rsidR="008B4B77">
              <w:rPr>
                <w:rFonts w:asciiTheme="minorHAnsi" w:hAnsiTheme="minorHAnsi" w:cs="Arial"/>
                <w:color w:val="3A3A3A" w:themeColor="text1" w:themeShade="BF"/>
                <w:szCs w:val="22"/>
                <w:lang w:eastAsia="es-ES"/>
              </w:rPr>
              <w:t xml:space="preserve"> </w:t>
            </w:r>
            <w:r w:rsidRPr="00D42DDD">
              <w:rPr>
                <w:rFonts w:asciiTheme="minorHAnsi" w:hAnsiTheme="minorHAnsi" w:cs="Arial"/>
                <w:color w:val="3A3A3A" w:themeColor="text1" w:themeShade="BF"/>
                <w:szCs w:val="22"/>
                <w:lang w:eastAsia="es-ES"/>
              </w:rPr>
              <w:t>(PAJ)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9F" w:rsidRPr="00D42DDD" w:rsidRDefault="00204EA2" w:rsidP="00BF13F7">
            <w:pPr>
              <w:rPr>
                <w:rStyle w:val="Enlla"/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</w:pPr>
            <w:hyperlink r:id="rId9" w:history="1">
              <w:r w:rsidR="00E55B9F" w:rsidRPr="00D42DDD">
                <w:rPr>
                  <w:rStyle w:val="Enlla"/>
                  <w:rFonts w:asciiTheme="minorHAnsi" w:hAnsiTheme="minorHAnsi" w:cs="Arial"/>
                  <w:b/>
                  <w:bCs/>
                  <w:color w:val="3A3A3A" w:themeColor="text1" w:themeShade="BF"/>
                  <w:szCs w:val="22"/>
                </w:rPr>
                <w:t>https://www.administraciondejusticia.gob.es</w:t>
              </w:r>
            </w:hyperlink>
            <w:r w:rsidR="00E55B9F" w:rsidRPr="00E3519B">
              <w:rPr>
                <w:rStyle w:val="Enlla"/>
                <w:rFonts w:asciiTheme="minorHAnsi" w:hAnsiTheme="minorHAnsi" w:cs="Arial"/>
                <w:b/>
                <w:bCs/>
                <w:color w:val="3A3A3A" w:themeColor="text1" w:themeShade="BF"/>
                <w:szCs w:val="22"/>
                <w:u w:val="none"/>
              </w:rPr>
              <w:t xml:space="preserve">     </w:t>
            </w:r>
            <w:r w:rsidR="00E55B9F" w:rsidRPr="00D42DDD">
              <w:rPr>
                <w:rStyle w:val="Enlla"/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  <w:t>(</w:t>
            </w:r>
            <w:r w:rsidR="00E55B9F" w:rsidRPr="00D42DDD">
              <w:rPr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  <w:t>Área privada )</w:t>
            </w:r>
          </w:p>
        </w:tc>
      </w:tr>
      <w:tr w:rsidR="00D42DDD" w:rsidRPr="00D42DDD" w:rsidTr="000410BC">
        <w:trPr>
          <w:trHeight w:val="36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9F" w:rsidRPr="00D42DDD" w:rsidRDefault="00E55B9F" w:rsidP="00BF13F7">
            <w:pPr>
              <w:rPr>
                <w:rFonts w:asciiTheme="minorHAnsi" w:hAnsiTheme="minorHAnsi" w:cs="Arial"/>
                <w:color w:val="3A3A3A" w:themeColor="text1" w:themeShade="BF"/>
                <w:szCs w:val="22"/>
                <w:lang w:eastAsia="es-ES"/>
              </w:rPr>
            </w:pPr>
            <w:r w:rsidRPr="00D42DDD">
              <w:rPr>
                <w:rFonts w:asciiTheme="minorHAnsi" w:hAnsiTheme="minorHAnsi" w:cs="Arial"/>
                <w:color w:val="3A3A3A" w:themeColor="text1" w:themeShade="BF"/>
                <w:szCs w:val="22"/>
                <w:lang w:eastAsia="es-ES"/>
              </w:rPr>
              <w:t xml:space="preserve">REAJ Ciudadano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B9F" w:rsidRPr="00D42DDD" w:rsidRDefault="00204EA2" w:rsidP="00BF13F7">
            <w:pPr>
              <w:rPr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</w:pPr>
            <w:hyperlink r:id="rId10" w:history="1">
              <w:r w:rsidR="00E55B9F" w:rsidRPr="00D42DDD">
                <w:rPr>
                  <w:rStyle w:val="Enlla"/>
                  <w:rFonts w:asciiTheme="minorHAnsi" w:hAnsiTheme="minorHAnsi" w:cs="Arial"/>
                  <w:b/>
                  <w:bCs/>
                  <w:color w:val="3A3A3A" w:themeColor="text1" w:themeShade="BF"/>
                  <w:szCs w:val="22"/>
                </w:rPr>
                <w:t>https://sedejudicial.justicia.es</w:t>
              </w:r>
            </w:hyperlink>
            <w:r w:rsidR="00E55B9F" w:rsidRPr="00D42DDD">
              <w:rPr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  <w:t>    (Área privada</w:t>
            </w:r>
            <w:r w:rsidR="00E3519B">
              <w:rPr>
                <w:rFonts w:asciiTheme="minorHAnsi" w:hAnsiTheme="minorHAnsi" w:cs="Arial"/>
                <w:b/>
                <w:bCs/>
                <w:color w:val="3A3A3A" w:themeColor="text1" w:themeShade="BF"/>
                <w:szCs w:val="22"/>
              </w:rPr>
              <w:t>)</w:t>
            </w:r>
          </w:p>
        </w:tc>
      </w:tr>
      <w:tr w:rsidR="00D42DDD" w:rsidRPr="00D42DDD" w:rsidTr="00253A07">
        <w:trPr>
          <w:trHeight w:val="38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9F" w:rsidRPr="00D42DDD" w:rsidRDefault="00E55B9F" w:rsidP="00BF13F7">
            <w:pPr>
              <w:jc w:val="left"/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Cs w:val="22"/>
                <w:lang w:val="es-ES_tradnl" w:eastAsia="es-ES"/>
              </w:rPr>
            </w:pPr>
            <w:proofErr w:type="spellStart"/>
            <w:r w:rsidRPr="00D42DDD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Cs w:val="22"/>
                <w:lang w:eastAsia="es-ES"/>
              </w:rPr>
              <w:t>GdU</w:t>
            </w:r>
            <w:proofErr w:type="spellEnd"/>
            <w:r w:rsidRPr="00D42DDD">
              <w:rPr>
                <w:rFonts w:asciiTheme="minorHAnsi" w:eastAsiaTheme="minorEastAsia" w:hAnsiTheme="minorHAnsi" w:cs="Arial"/>
                <w:color w:val="3A3A3A" w:themeColor="text1" w:themeShade="BF"/>
                <w:kern w:val="24"/>
                <w:szCs w:val="22"/>
                <w:lang w:eastAsia="es-ES"/>
              </w:rPr>
              <w:t xml:space="preserve"> de Gestión de usuarios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9F" w:rsidRPr="00D42DDD" w:rsidRDefault="00E55B9F" w:rsidP="00BF13F7">
            <w:pPr>
              <w:jc w:val="left"/>
              <w:rPr>
                <w:rFonts w:asciiTheme="minorHAnsi" w:hAnsiTheme="minorHAnsi" w:cs="Arial"/>
                <w:b/>
                <w:iCs/>
                <w:color w:val="3A3A3A" w:themeColor="text1" w:themeShade="BF"/>
                <w:szCs w:val="22"/>
                <w:lang w:val="es-ES_tradnl"/>
              </w:rPr>
            </w:pPr>
            <w:r w:rsidRPr="00D42DDD">
              <w:rPr>
                <w:rFonts w:asciiTheme="minorHAnsi" w:hAnsiTheme="minorHAnsi" w:cs="Arial"/>
                <w:b/>
                <w:iCs/>
                <w:color w:val="3A3A3A" w:themeColor="text1" w:themeShade="BF"/>
                <w:szCs w:val="22"/>
                <w:lang w:val="es-ES_tradnl"/>
              </w:rPr>
              <w:t>https://gdu.justicia.es/GestionUsuarios/plantillaMatriz/bienvenida</w:t>
            </w:r>
          </w:p>
        </w:tc>
      </w:tr>
    </w:tbl>
    <w:p w:rsidR="00E3519B" w:rsidRDefault="00E3519B" w:rsidP="00E3519B">
      <w:pPr>
        <w:ind w:left="360"/>
        <w:rPr>
          <w:rFonts w:asciiTheme="minorHAnsi" w:hAnsiTheme="minorHAnsi"/>
          <w:b/>
          <w:i/>
          <w:color w:val="3A3A3A" w:themeColor="text1" w:themeShade="BF"/>
          <w:szCs w:val="22"/>
        </w:rPr>
      </w:pPr>
    </w:p>
    <w:p w:rsidR="00C8698D" w:rsidRPr="00105CEF" w:rsidRDefault="00C8698D" w:rsidP="00C8698D">
      <w:pPr>
        <w:numPr>
          <w:ilvl w:val="0"/>
          <w:numId w:val="7"/>
        </w:numPr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</w:pPr>
      <w:r w:rsidRPr="00105CEF"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  <w:t>MANUALES:</w:t>
      </w:r>
    </w:p>
    <w:p w:rsidR="00C8698D" w:rsidRPr="00D42DDD" w:rsidRDefault="00A861C3" w:rsidP="00C8698D">
      <w:pPr>
        <w:ind w:left="708"/>
        <w:rPr>
          <w:rFonts w:asciiTheme="minorHAnsi" w:hAnsiTheme="minorHAnsi"/>
          <w:color w:val="3A3A3A" w:themeColor="text1" w:themeShade="BF"/>
          <w:szCs w:val="22"/>
        </w:rPr>
      </w:pPr>
      <w:r>
        <w:rPr>
          <w:rFonts w:asciiTheme="minorHAnsi" w:hAnsiTheme="minorHAnsi"/>
          <w:color w:val="3A3A3A" w:themeColor="text1" w:themeShade="BF"/>
          <w:szCs w:val="22"/>
        </w:rPr>
        <w:t>El</w:t>
      </w:r>
      <w:r w:rsidR="006A310E" w:rsidRPr="00D42DDD">
        <w:rPr>
          <w:rFonts w:asciiTheme="minorHAnsi" w:hAnsiTheme="minorHAnsi"/>
          <w:color w:val="3A3A3A" w:themeColor="text1" w:themeShade="BF"/>
          <w:szCs w:val="22"/>
        </w:rPr>
        <w:t xml:space="preserve"> Manual de Usuario de</w:t>
      </w:r>
      <w:r w:rsidR="00C8698D" w:rsidRPr="00D42DDD">
        <w:rPr>
          <w:rFonts w:asciiTheme="minorHAnsi" w:hAnsiTheme="minorHAnsi"/>
          <w:color w:val="3A3A3A" w:themeColor="text1" w:themeShade="BF"/>
          <w:szCs w:val="22"/>
        </w:rPr>
        <w:t xml:space="preserve"> REAJ </w:t>
      </w:r>
      <w:r w:rsidR="00253A07">
        <w:rPr>
          <w:rFonts w:asciiTheme="minorHAnsi" w:hAnsiTheme="minorHAnsi"/>
          <w:color w:val="3A3A3A" w:themeColor="text1" w:themeShade="BF"/>
          <w:szCs w:val="22"/>
        </w:rPr>
        <w:t xml:space="preserve">y el de Gestión de Usuarios (GDU), </w:t>
      </w:r>
      <w:r>
        <w:rPr>
          <w:rFonts w:asciiTheme="minorHAnsi" w:hAnsiTheme="minorHAnsi"/>
          <w:color w:val="3A3A3A" w:themeColor="text1" w:themeShade="BF"/>
          <w:szCs w:val="22"/>
        </w:rPr>
        <w:t xml:space="preserve">se encuentra disponible </w:t>
      </w:r>
      <w:r w:rsidR="00C8698D" w:rsidRPr="00D42DDD">
        <w:rPr>
          <w:rFonts w:asciiTheme="minorHAnsi" w:hAnsiTheme="minorHAnsi"/>
          <w:color w:val="3A3A3A" w:themeColor="text1" w:themeShade="BF"/>
          <w:szCs w:val="22"/>
        </w:rPr>
        <w:t>desde la propia aplicación.</w:t>
      </w:r>
    </w:p>
    <w:p w:rsidR="006E36BB" w:rsidRPr="00D42DDD" w:rsidRDefault="006A310E" w:rsidP="006E36B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Theme="minorHAnsi" w:hAnsiTheme="minorHAnsi"/>
          <w:color w:val="3A3A3A" w:themeColor="text1" w:themeShade="BF"/>
          <w:szCs w:val="22"/>
        </w:rPr>
      </w:pPr>
      <w:r w:rsidRPr="00D42DDD">
        <w:rPr>
          <w:rFonts w:asciiTheme="minorHAnsi" w:hAnsiTheme="minorHAnsi" w:cs="Arial"/>
          <w:color w:val="3A3A3A" w:themeColor="text1" w:themeShade="BF"/>
          <w:szCs w:val="22"/>
        </w:rPr>
        <w:t xml:space="preserve">Manual de Formación de REAJ: </w:t>
      </w:r>
      <w:r w:rsidR="006E36BB" w:rsidRPr="00D42DDD">
        <w:rPr>
          <w:rFonts w:asciiTheme="minorHAnsi" w:hAnsiTheme="minorHAnsi" w:cs="Arial"/>
          <w:b/>
          <w:color w:val="3A3A3A" w:themeColor="text1" w:themeShade="BF"/>
          <w:szCs w:val="22"/>
        </w:rPr>
        <w:t>20161229_GD_SF_AEAJ.pdf</w:t>
      </w:r>
    </w:p>
    <w:p w:rsidR="00253A07" w:rsidRPr="00D42DDD" w:rsidRDefault="00253A07" w:rsidP="00253A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8" w:firstLine="708"/>
        <w:jc w:val="left"/>
        <w:rPr>
          <w:rFonts w:asciiTheme="minorHAnsi" w:hAnsiTheme="minorHAnsi" w:cs="Arial"/>
          <w:color w:val="3A3A3A" w:themeColor="text1" w:themeShade="BF"/>
          <w:szCs w:val="22"/>
        </w:rPr>
      </w:pPr>
      <w:r w:rsidRPr="00D42DDD">
        <w:rPr>
          <w:rFonts w:asciiTheme="minorHAnsi" w:hAnsiTheme="minorHAnsi" w:cs="Arial"/>
          <w:color w:val="3A3A3A" w:themeColor="text1" w:themeShade="BF"/>
          <w:szCs w:val="22"/>
        </w:rPr>
        <w:t xml:space="preserve">Manual de Formación de GDU para REAJ: </w:t>
      </w:r>
      <w:r w:rsidRPr="00D42DDD">
        <w:rPr>
          <w:rFonts w:asciiTheme="minorHAnsi" w:hAnsiTheme="minorHAnsi" w:cs="Arial"/>
          <w:b/>
          <w:color w:val="3A3A3A" w:themeColor="text1" w:themeShade="BF"/>
          <w:szCs w:val="22"/>
        </w:rPr>
        <w:t>20161221_GD_SF_MF_GdU_AEAJ.pdf</w:t>
      </w:r>
    </w:p>
    <w:p w:rsidR="006A310E" w:rsidRPr="00D42DDD" w:rsidRDefault="006A310E" w:rsidP="00C8698D">
      <w:pPr>
        <w:ind w:left="708"/>
        <w:rPr>
          <w:rFonts w:asciiTheme="minorHAnsi" w:hAnsiTheme="minorHAnsi"/>
          <w:color w:val="3A3A3A" w:themeColor="text1" w:themeShade="BF"/>
          <w:szCs w:val="22"/>
        </w:rPr>
      </w:pPr>
    </w:p>
    <w:p w:rsidR="000C2650" w:rsidRDefault="000C2650" w:rsidP="000C2650">
      <w:pPr>
        <w:pStyle w:val="Pargrafdellista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Arial"/>
          <w:color w:val="3A3A3A" w:themeColor="text1" w:themeShade="BF"/>
          <w:szCs w:val="22"/>
        </w:rPr>
      </w:pPr>
      <w:r w:rsidRPr="00D42DDD">
        <w:rPr>
          <w:rFonts w:asciiTheme="minorHAnsi" w:hAnsiTheme="minorHAnsi" w:cs="Arial"/>
          <w:color w:val="3A3A3A" w:themeColor="text1" w:themeShade="BF"/>
          <w:szCs w:val="22"/>
        </w:rPr>
        <w:t xml:space="preserve">También se han elaborado contenidos multimedia, </w:t>
      </w:r>
      <w:r w:rsidR="00253A07">
        <w:rPr>
          <w:rFonts w:asciiTheme="minorHAnsi" w:hAnsiTheme="minorHAnsi" w:cs="Arial"/>
          <w:color w:val="3A3A3A" w:themeColor="text1" w:themeShade="BF"/>
          <w:szCs w:val="22"/>
        </w:rPr>
        <w:t>que se encuentran a</w:t>
      </w:r>
      <w:r w:rsidRPr="00D42DDD">
        <w:rPr>
          <w:rFonts w:asciiTheme="minorHAnsi" w:hAnsiTheme="minorHAnsi" w:cs="Arial"/>
          <w:color w:val="3A3A3A" w:themeColor="text1" w:themeShade="BF"/>
          <w:szCs w:val="22"/>
        </w:rPr>
        <w:t xml:space="preserve"> disposición del usuario en la plataforma formativa Aula en Línea. Las </w:t>
      </w:r>
      <w:r w:rsidR="00253A07">
        <w:rPr>
          <w:rFonts w:asciiTheme="minorHAnsi" w:hAnsiTheme="minorHAnsi" w:cs="Arial"/>
          <w:color w:val="3A3A3A" w:themeColor="text1" w:themeShade="BF"/>
          <w:szCs w:val="22"/>
        </w:rPr>
        <w:t>direcciones</w:t>
      </w:r>
      <w:r w:rsidRPr="00D42DDD">
        <w:rPr>
          <w:rFonts w:asciiTheme="minorHAnsi" w:hAnsiTheme="minorHAnsi" w:cs="Arial"/>
          <w:color w:val="3A3A3A" w:themeColor="text1" w:themeShade="BF"/>
          <w:szCs w:val="22"/>
        </w:rPr>
        <w:t xml:space="preserve"> de acceso a estos materiales son las siguientes:</w:t>
      </w:r>
    </w:p>
    <w:p w:rsidR="007A5BAA" w:rsidRPr="00D42DDD" w:rsidRDefault="007A5BAA" w:rsidP="000C2650">
      <w:pPr>
        <w:pStyle w:val="Pargrafdellista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Arial"/>
          <w:color w:val="3A3A3A" w:themeColor="text1" w:themeShade="BF"/>
          <w:szCs w:val="22"/>
        </w:rPr>
      </w:pPr>
    </w:p>
    <w:p w:rsidR="000C2650" w:rsidRPr="00D42DDD" w:rsidRDefault="000C2650" w:rsidP="000C2650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  <w:color w:val="3A3A3A" w:themeColor="text1" w:themeShade="BF"/>
          <w:szCs w:val="22"/>
        </w:rPr>
      </w:pPr>
      <w:r w:rsidRPr="00D42DDD">
        <w:rPr>
          <w:rFonts w:asciiTheme="minorHAnsi" w:hAnsiTheme="minorHAnsi"/>
          <w:color w:val="3A3A3A" w:themeColor="text1" w:themeShade="BF"/>
          <w:szCs w:val="22"/>
        </w:rPr>
        <w:t>Archivo Electrónico de Apoderamientos Judiciales (REAJ):</w:t>
      </w:r>
    </w:p>
    <w:p w:rsidR="000C2650" w:rsidRPr="00D42DDD" w:rsidRDefault="00204EA2" w:rsidP="00BD40C2">
      <w:pPr>
        <w:autoSpaceDE w:val="0"/>
        <w:autoSpaceDN w:val="0"/>
        <w:adjustRightInd w:val="0"/>
        <w:spacing w:after="0" w:line="240" w:lineRule="auto"/>
        <w:ind w:left="1416" w:firstLine="384"/>
        <w:jc w:val="left"/>
        <w:rPr>
          <w:rFonts w:asciiTheme="minorHAnsi" w:hAnsiTheme="minorHAnsi" w:cs="Calibri"/>
          <w:color w:val="3A3A3A" w:themeColor="text1" w:themeShade="BF"/>
          <w:szCs w:val="22"/>
          <w:u w:val="single"/>
        </w:rPr>
      </w:pPr>
      <w:hyperlink r:id="rId11" w:history="1">
        <w:r w:rsidR="000C2650" w:rsidRPr="00D42DDD">
          <w:rPr>
            <w:rFonts w:asciiTheme="minorHAnsi" w:hAnsiTheme="minorHAnsi" w:cs="Calibri"/>
            <w:color w:val="3A3A3A" w:themeColor="text1" w:themeShade="BF"/>
            <w:szCs w:val="22"/>
            <w:u w:val="single"/>
          </w:rPr>
          <w:t>http://aulaenlinea.justicia.es/reaj/</w:t>
        </w:r>
      </w:hyperlink>
    </w:p>
    <w:p w:rsidR="000C2650" w:rsidRPr="00D42DDD" w:rsidRDefault="000C2650" w:rsidP="000C2650">
      <w:pPr>
        <w:pStyle w:val="Pargrafdellista"/>
        <w:autoSpaceDE w:val="0"/>
        <w:autoSpaceDN w:val="0"/>
        <w:adjustRightInd w:val="0"/>
        <w:spacing w:after="0" w:line="240" w:lineRule="auto"/>
        <w:ind w:left="1800" w:firstLine="324"/>
        <w:jc w:val="left"/>
        <w:rPr>
          <w:rFonts w:asciiTheme="minorHAnsi" w:hAnsiTheme="minorHAnsi"/>
          <w:color w:val="3A3A3A" w:themeColor="text1" w:themeShade="BF"/>
          <w:szCs w:val="22"/>
        </w:rPr>
      </w:pPr>
    </w:p>
    <w:p w:rsidR="000C2650" w:rsidRPr="00D42DDD" w:rsidRDefault="000C2650" w:rsidP="000C2650">
      <w:pPr>
        <w:pStyle w:val="Pargrafdel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alibri"/>
          <w:color w:val="3A3A3A" w:themeColor="text1" w:themeShade="BF"/>
          <w:szCs w:val="22"/>
          <w:u w:val="single"/>
        </w:rPr>
      </w:pPr>
      <w:r w:rsidRPr="00D42DDD">
        <w:rPr>
          <w:rFonts w:asciiTheme="minorHAnsi" w:hAnsiTheme="minorHAnsi"/>
          <w:color w:val="3A3A3A" w:themeColor="text1" w:themeShade="BF"/>
          <w:szCs w:val="22"/>
        </w:rPr>
        <w:t xml:space="preserve">Integración Sede Judicial Electrónica - Archivo Electrónico de Apoderamientos Judiciales: </w:t>
      </w:r>
      <w:hyperlink r:id="rId12" w:history="1">
        <w:r w:rsidRPr="00D42DDD">
          <w:rPr>
            <w:rFonts w:asciiTheme="minorHAnsi" w:hAnsiTheme="minorHAnsi" w:cs="Calibri"/>
            <w:color w:val="3A3A3A" w:themeColor="text1" w:themeShade="BF"/>
            <w:szCs w:val="22"/>
            <w:u w:val="single"/>
          </w:rPr>
          <w:t>http://aulaenlinea.justicia.es/PRF/sedjude_reaj/</w:t>
        </w:r>
      </w:hyperlink>
    </w:p>
    <w:p w:rsidR="00D90E57" w:rsidRDefault="00D90E57">
      <w:pPr>
        <w:rPr>
          <w:rFonts w:asciiTheme="minorHAnsi" w:hAnsiTheme="minorHAnsi"/>
          <w:color w:val="3A3A3A" w:themeColor="text1" w:themeShade="BF"/>
          <w:szCs w:val="22"/>
        </w:rPr>
      </w:pPr>
    </w:p>
    <w:p w:rsidR="00D90E57" w:rsidRPr="00105CEF" w:rsidRDefault="00D733EC" w:rsidP="00D733EC">
      <w:pPr>
        <w:pStyle w:val="Pargrafdellista"/>
        <w:numPr>
          <w:ilvl w:val="0"/>
          <w:numId w:val="13"/>
        </w:numPr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</w:pPr>
      <w:r w:rsidRPr="00105CEF">
        <w:rPr>
          <w:rFonts w:asciiTheme="minorHAnsi" w:hAnsiTheme="minorHAnsi"/>
          <w:b/>
          <w:i/>
          <w:color w:val="3A3A3A" w:themeColor="text1" w:themeShade="BF"/>
          <w:sz w:val="24"/>
          <w:szCs w:val="24"/>
        </w:rPr>
        <w:t>ATENCIÓN DE INCIDENCIAS:</w:t>
      </w:r>
    </w:p>
    <w:p w:rsidR="0097116C" w:rsidRPr="00BA38DD" w:rsidRDefault="00D733EC" w:rsidP="00265DCA">
      <w:pPr>
        <w:spacing w:after="0"/>
        <w:ind w:left="709"/>
        <w:rPr>
          <w:rFonts w:asciiTheme="minorHAnsi" w:hAnsiTheme="minorHAnsi" w:cs="Arial"/>
          <w:szCs w:val="22"/>
        </w:rPr>
      </w:pPr>
      <w:r w:rsidRPr="00BA38DD">
        <w:rPr>
          <w:rFonts w:asciiTheme="minorHAnsi" w:hAnsiTheme="minorHAnsi"/>
          <w:color w:val="3A3A3A" w:themeColor="text1" w:themeShade="BF"/>
          <w:szCs w:val="22"/>
        </w:rPr>
        <w:t xml:space="preserve"> CAU - USUARIOS DE TERRITORIO MINISTERIO:  </w:t>
      </w:r>
      <w:hyperlink r:id="rId13" w:history="1">
        <w:r w:rsidR="00D90E57" w:rsidRPr="00BA38DD">
          <w:rPr>
            <w:rStyle w:val="Enlla"/>
            <w:rFonts w:asciiTheme="minorHAnsi" w:hAnsiTheme="minorHAnsi" w:cs="Arial"/>
            <w:szCs w:val="22"/>
          </w:rPr>
          <w:t>cau@mju.es</w:t>
        </w:r>
      </w:hyperlink>
      <w:r w:rsidR="00D90E57" w:rsidRPr="00BA38DD">
        <w:rPr>
          <w:rFonts w:asciiTheme="minorHAnsi" w:hAnsiTheme="minorHAnsi" w:cs="Arial"/>
          <w:szCs w:val="22"/>
        </w:rPr>
        <w:t xml:space="preserve"> </w:t>
      </w:r>
    </w:p>
    <w:p w:rsidR="0097116C" w:rsidRPr="00BA38DD" w:rsidRDefault="00D90E57" w:rsidP="00265DCA">
      <w:pPr>
        <w:spacing w:after="0"/>
        <w:ind w:left="4956"/>
        <w:rPr>
          <w:rFonts w:asciiTheme="minorHAnsi" w:hAnsiTheme="minorHAnsi" w:cs="Arial"/>
          <w:szCs w:val="22"/>
        </w:rPr>
      </w:pPr>
      <w:r w:rsidRPr="00BA38DD">
        <w:rPr>
          <w:rFonts w:asciiTheme="minorHAnsi" w:hAnsiTheme="minorHAnsi" w:cs="Arial"/>
          <w:szCs w:val="22"/>
        </w:rPr>
        <w:t>Teléfono: 902 999 724</w:t>
      </w:r>
      <w:r w:rsidRPr="00BA38DD">
        <w:rPr>
          <w:rFonts w:asciiTheme="minorHAnsi" w:hAnsiTheme="minorHAnsi"/>
          <w:szCs w:val="22"/>
        </w:rPr>
        <w:t xml:space="preserve"> </w:t>
      </w:r>
    </w:p>
    <w:p w:rsidR="0097116C" w:rsidRPr="00BA38DD" w:rsidRDefault="00D90E57" w:rsidP="00265DCA">
      <w:pPr>
        <w:spacing w:after="0"/>
        <w:ind w:left="4956"/>
        <w:rPr>
          <w:rFonts w:asciiTheme="minorHAnsi" w:hAnsiTheme="minorHAnsi"/>
          <w:szCs w:val="22"/>
        </w:rPr>
      </w:pPr>
      <w:r w:rsidRPr="00BA38DD">
        <w:rPr>
          <w:rFonts w:asciiTheme="minorHAnsi" w:hAnsiTheme="minorHAnsi" w:cs="Arial"/>
          <w:szCs w:val="22"/>
        </w:rPr>
        <w:t xml:space="preserve">Autoservicio: </w:t>
      </w:r>
      <w:hyperlink r:id="rId14" w:history="1">
        <w:r w:rsidRPr="00BA38DD">
          <w:rPr>
            <w:rStyle w:val="Enlla"/>
            <w:rFonts w:asciiTheme="minorHAnsi" w:hAnsiTheme="minorHAnsi" w:cs="Arial"/>
            <w:szCs w:val="22"/>
          </w:rPr>
          <w:t>https://cau.justicia.es</w:t>
        </w:r>
      </w:hyperlink>
      <w:r w:rsidRPr="00BA38DD">
        <w:rPr>
          <w:rFonts w:asciiTheme="minorHAnsi" w:hAnsiTheme="minorHAnsi"/>
          <w:szCs w:val="22"/>
        </w:rPr>
        <w:t xml:space="preserve"> </w:t>
      </w:r>
    </w:p>
    <w:p w:rsidR="00551F45" w:rsidRPr="00BA38DD" w:rsidRDefault="00551F45" w:rsidP="00265DCA">
      <w:pPr>
        <w:spacing w:after="0"/>
        <w:ind w:left="4956"/>
        <w:rPr>
          <w:rFonts w:asciiTheme="minorHAnsi" w:hAnsiTheme="minorHAnsi"/>
          <w:szCs w:val="22"/>
        </w:rPr>
      </w:pPr>
    </w:p>
    <w:p w:rsidR="00265DCA" w:rsidRPr="00BA38DD" w:rsidRDefault="00265DCA" w:rsidP="00265DCA">
      <w:pPr>
        <w:spacing w:after="0"/>
        <w:ind w:left="708"/>
        <w:rPr>
          <w:rFonts w:asciiTheme="minorHAnsi" w:hAnsiTheme="minorHAnsi"/>
          <w:szCs w:val="22"/>
        </w:rPr>
      </w:pPr>
      <w:r w:rsidRPr="00BA38DD">
        <w:rPr>
          <w:rFonts w:asciiTheme="minorHAnsi" w:hAnsiTheme="minorHAnsi"/>
          <w:szCs w:val="22"/>
        </w:rPr>
        <w:t xml:space="preserve">COMUNIDADES AUTONOMAS TRANSFERIDAS: </w:t>
      </w:r>
    </w:p>
    <w:p w:rsidR="00265DCA" w:rsidRPr="00BA38DD" w:rsidRDefault="00551F45" w:rsidP="00265DCA">
      <w:pPr>
        <w:spacing w:after="0"/>
        <w:ind w:left="1416"/>
        <w:rPr>
          <w:rFonts w:asciiTheme="minorHAnsi" w:hAnsiTheme="minorHAnsi" w:cs="Arial"/>
          <w:szCs w:val="22"/>
        </w:rPr>
      </w:pPr>
      <w:r w:rsidRPr="00BA38DD">
        <w:rPr>
          <w:rFonts w:asciiTheme="minorHAnsi" w:hAnsiTheme="minorHAnsi" w:cs="Arial"/>
          <w:szCs w:val="22"/>
        </w:rPr>
        <w:t>Gestionan sus incidencias a través de su propio CAU y es éste el que se ponga en contacto con el del Ministerio de Justicia.</w:t>
      </w:r>
    </w:p>
    <w:p w:rsidR="00551F45" w:rsidRPr="003E76CC" w:rsidRDefault="00551F45" w:rsidP="00265DCA">
      <w:pPr>
        <w:spacing w:after="0"/>
        <w:ind w:left="1416"/>
        <w:rPr>
          <w:rFonts w:asciiTheme="minorHAnsi" w:hAnsiTheme="minorHAnsi" w:cs="Arial"/>
          <w:szCs w:val="22"/>
        </w:rPr>
      </w:pPr>
    </w:p>
    <w:p w:rsidR="007A5BAA" w:rsidRDefault="007A5BAA" w:rsidP="00D733EC">
      <w:pPr>
        <w:ind w:left="708"/>
        <w:rPr>
          <w:rFonts w:asciiTheme="minorHAnsi" w:hAnsiTheme="minorHAnsi"/>
          <w:color w:val="3A3A3A" w:themeColor="text1" w:themeShade="BF"/>
          <w:szCs w:val="22"/>
        </w:rPr>
      </w:pPr>
    </w:p>
    <w:p w:rsidR="007A5BAA" w:rsidRPr="007A5BAA" w:rsidRDefault="007A5BAA" w:rsidP="007A5BAA">
      <w:pPr>
        <w:tabs>
          <w:tab w:val="left" w:pos="939"/>
        </w:tabs>
        <w:rPr>
          <w:rFonts w:asciiTheme="minorHAnsi" w:hAnsiTheme="minorHAnsi"/>
          <w:szCs w:val="22"/>
        </w:rPr>
      </w:pPr>
    </w:p>
    <w:sectPr w:rsidR="007A5BAA" w:rsidRPr="007A5BAA" w:rsidSect="000025CD">
      <w:footerReference w:type="default" r:id="rId15"/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1C" w:rsidRDefault="0077681C" w:rsidP="003E76CC">
      <w:pPr>
        <w:spacing w:after="0" w:line="240" w:lineRule="auto"/>
      </w:pPr>
      <w:r>
        <w:separator/>
      </w:r>
    </w:p>
  </w:endnote>
  <w:endnote w:type="continuationSeparator" w:id="0">
    <w:p w:rsidR="0077681C" w:rsidRDefault="0077681C" w:rsidP="003E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73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E76CC" w:rsidRPr="00E80665" w:rsidRDefault="003E76CC">
        <w:pPr>
          <w:pStyle w:val="Peu"/>
          <w:jc w:val="right"/>
          <w:rPr>
            <w:sz w:val="18"/>
            <w:szCs w:val="18"/>
          </w:rPr>
        </w:pPr>
        <w:r w:rsidRPr="00E80665">
          <w:rPr>
            <w:sz w:val="18"/>
            <w:szCs w:val="18"/>
          </w:rPr>
          <w:fldChar w:fldCharType="begin"/>
        </w:r>
        <w:r w:rsidRPr="00E80665">
          <w:rPr>
            <w:sz w:val="18"/>
            <w:szCs w:val="18"/>
          </w:rPr>
          <w:instrText>PAGE   \* MERGEFORMAT</w:instrText>
        </w:r>
        <w:r w:rsidRPr="00E80665">
          <w:rPr>
            <w:sz w:val="18"/>
            <w:szCs w:val="18"/>
          </w:rPr>
          <w:fldChar w:fldCharType="separate"/>
        </w:r>
        <w:r w:rsidR="00204EA2">
          <w:rPr>
            <w:noProof/>
            <w:sz w:val="18"/>
            <w:szCs w:val="18"/>
          </w:rPr>
          <w:t>3</w:t>
        </w:r>
        <w:r w:rsidRPr="00E80665">
          <w:rPr>
            <w:sz w:val="18"/>
            <w:szCs w:val="18"/>
          </w:rPr>
          <w:fldChar w:fldCharType="end"/>
        </w:r>
      </w:p>
    </w:sdtContent>
  </w:sdt>
  <w:p w:rsidR="003E76CC" w:rsidRDefault="003E76C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1C" w:rsidRDefault="0077681C" w:rsidP="003E76CC">
      <w:pPr>
        <w:spacing w:after="0" w:line="240" w:lineRule="auto"/>
      </w:pPr>
      <w:r>
        <w:separator/>
      </w:r>
    </w:p>
  </w:footnote>
  <w:footnote w:type="continuationSeparator" w:id="0">
    <w:p w:rsidR="0077681C" w:rsidRDefault="0077681C" w:rsidP="003E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4F20E"/>
    <w:lvl w:ilvl="0">
      <w:numFmt w:val="bullet"/>
      <w:lvlText w:val="*"/>
      <w:lvlJc w:val="left"/>
    </w:lvl>
  </w:abstractNum>
  <w:abstractNum w:abstractNumId="1">
    <w:nsid w:val="23C917F5"/>
    <w:multiLevelType w:val="hybridMultilevel"/>
    <w:tmpl w:val="9D4CF102"/>
    <w:lvl w:ilvl="0" w:tplc="54C6BB44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27C568BC"/>
    <w:multiLevelType w:val="hybridMultilevel"/>
    <w:tmpl w:val="6C8A6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8A8"/>
    <w:multiLevelType w:val="hybridMultilevel"/>
    <w:tmpl w:val="AAE0D0F8"/>
    <w:lvl w:ilvl="0" w:tplc="6DACFB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E15C51"/>
    <w:multiLevelType w:val="multilevel"/>
    <w:tmpl w:val="B3323AFE"/>
    <w:lvl w:ilvl="0">
      <w:start w:val="1"/>
      <w:numFmt w:val="bullet"/>
      <w:pStyle w:val="VietaNivel1"/>
      <w:lvlText w:val=""/>
      <w:lvlJc w:val="left"/>
      <w:pPr>
        <w:tabs>
          <w:tab w:val="num" w:pos="737"/>
        </w:tabs>
        <w:ind w:left="851" w:hanging="491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283"/>
      </w:pPr>
      <w:rPr>
        <w:rFonts w:ascii="Symbol" w:hAnsi="Symbol" w:hint="default"/>
        <w:color w:val="3EAB22" w:themeColor="accent6"/>
      </w:rPr>
    </w:lvl>
  </w:abstractNum>
  <w:abstractNum w:abstractNumId="5">
    <w:nsid w:val="32871F81"/>
    <w:multiLevelType w:val="hybridMultilevel"/>
    <w:tmpl w:val="7CCC3D24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82152D3"/>
    <w:multiLevelType w:val="hybridMultilevel"/>
    <w:tmpl w:val="50B45C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616E9"/>
    <w:multiLevelType w:val="multilevel"/>
    <w:tmpl w:val="84868096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  <w:color w:val="0759A3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C5262CC"/>
    <w:multiLevelType w:val="hybridMultilevel"/>
    <w:tmpl w:val="01CADEFA"/>
    <w:lvl w:ilvl="0" w:tplc="B34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E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A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29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CD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2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E8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E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A"/>
    <w:rsid w:val="00000C2B"/>
    <w:rsid w:val="000025CD"/>
    <w:rsid w:val="00014C7A"/>
    <w:rsid w:val="00027718"/>
    <w:rsid w:val="00027BE1"/>
    <w:rsid w:val="000410BC"/>
    <w:rsid w:val="00097024"/>
    <w:rsid w:val="000A039F"/>
    <w:rsid w:val="000A1E44"/>
    <w:rsid w:val="000C2650"/>
    <w:rsid w:val="000C30B0"/>
    <w:rsid w:val="00105CEF"/>
    <w:rsid w:val="0015622F"/>
    <w:rsid w:val="00167ABD"/>
    <w:rsid w:val="001715EF"/>
    <w:rsid w:val="0019474B"/>
    <w:rsid w:val="00197AE2"/>
    <w:rsid w:val="001B4AA9"/>
    <w:rsid w:val="001C11FC"/>
    <w:rsid w:val="00204EA2"/>
    <w:rsid w:val="00215014"/>
    <w:rsid w:val="00253A07"/>
    <w:rsid w:val="00265DCA"/>
    <w:rsid w:val="00265EC7"/>
    <w:rsid w:val="00272799"/>
    <w:rsid w:val="002B6209"/>
    <w:rsid w:val="00372909"/>
    <w:rsid w:val="003A2DE3"/>
    <w:rsid w:val="003A3D62"/>
    <w:rsid w:val="003C37F7"/>
    <w:rsid w:val="003D7A03"/>
    <w:rsid w:val="003E76CC"/>
    <w:rsid w:val="00402EDC"/>
    <w:rsid w:val="00471CDB"/>
    <w:rsid w:val="00476FDE"/>
    <w:rsid w:val="004D4447"/>
    <w:rsid w:val="004D657D"/>
    <w:rsid w:val="00520ABE"/>
    <w:rsid w:val="00535725"/>
    <w:rsid w:val="00551F45"/>
    <w:rsid w:val="005E6FD6"/>
    <w:rsid w:val="005F492D"/>
    <w:rsid w:val="00603CDB"/>
    <w:rsid w:val="006A310E"/>
    <w:rsid w:val="006C106A"/>
    <w:rsid w:val="006E36BB"/>
    <w:rsid w:val="00715430"/>
    <w:rsid w:val="00750680"/>
    <w:rsid w:val="0077681C"/>
    <w:rsid w:val="007A5BAA"/>
    <w:rsid w:val="007B6908"/>
    <w:rsid w:val="007C3417"/>
    <w:rsid w:val="007D5879"/>
    <w:rsid w:val="007E0941"/>
    <w:rsid w:val="00811274"/>
    <w:rsid w:val="00850883"/>
    <w:rsid w:val="008B4B77"/>
    <w:rsid w:val="009469F3"/>
    <w:rsid w:val="0096750F"/>
    <w:rsid w:val="0097116C"/>
    <w:rsid w:val="009C61DE"/>
    <w:rsid w:val="009E34DC"/>
    <w:rsid w:val="00A0743E"/>
    <w:rsid w:val="00A56942"/>
    <w:rsid w:val="00A861C3"/>
    <w:rsid w:val="00AD289D"/>
    <w:rsid w:val="00B572D3"/>
    <w:rsid w:val="00B956A5"/>
    <w:rsid w:val="00BA0287"/>
    <w:rsid w:val="00BA38DD"/>
    <w:rsid w:val="00BD40C2"/>
    <w:rsid w:val="00BE1584"/>
    <w:rsid w:val="00BF13F7"/>
    <w:rsid w:val="00C21ADC"/>
    <w:rsid w:val="00C7787B"/>
    <w:rsid w:val="00C81A96"/>
    <w:rsid w:val="00C8698D"/>
    <w:rsid w:val="00C947A0"/>
    <w:rsid w:val="00CD5960"/>
    <w:rsid w:val="00D42DDD"/>
    <w:rsid w:val="00D719F4"/>
    <w:rsid w:val="00D733EC"/>
    <w:rsid w:val="00D90E57"/>
    <w:rsid w:val="00DD05F3"/>
    <w:rsid w:val="00E3519B"/>
    <w:rsid w:val="00E55B9F"/>
    <w:rsid w:val="00E80665"/>
    <w:rsid w:val="00EB08E3"/>
    <w:rsid w:val="00EC6C9D"/>
    <w:rsid w:val="00ED0E37"/>
    <w:rsid w:val="00EF455F"/>
    <w:rsid w:val="00F06AD9"/>
    <w:rsid w:val="00F303E3"/>
    <w:rsid w:val="00FA5AC6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8"/>
    <w:pPr>
      <w:spacing w:line="276" w:lineRule="auto"/>
      <w:jc w:val="both"/>
    </w:pPr>
    <w:rPr>
      <w:sz w:val="22"/>
    </w:rPr>
  </w:style>
  <w:style w:type="paragraph" w:styleId="Ttol1">
    <w:name w:val="heading 1"/>
    <w:basedOn w:val="Normal"/>
    <w:next w:val="Normal"/>
    <w:link w:val="Ttol1Car"/>
    <w:uiPriority w:val="1"/>
    <w:qFormat/>
    <w:rsid w:val="007B6908"/>
    <w:pPr>
      <w:numPr>
        <w:numId w:val="5"/>
      </w:numPr>
      <w:outlineLvl w:val="0"/>
    </w:pPr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paragraph" w:styleId="Ttol2">
    <w:name w:val="heading 2"/>
    <w:basedOn w:val="Normal"/>
    <w:next w:val="Normal"/>
    <w:link w:val="Ttol2Car"/>
    <w:uiPriority w:val="1"/>
    <w:qFormat/>
    <w:rsid w:val="007B6908"/>
    <w:pPr>
      <w:numPr>
        <w:ilvl w:val="1"/>
        <w:numId w:val="5"/>
      </w:numPr>
      <w:tabs>
        <w:tab w:val="left" w:pos="1985"/>
      </w:tabs>
      <w:outlineLvl w:val="1"/>
    </w:pPr>
    <w:rPr>
      <w:rFonts w:ascii="Arial Narrow" w:hAnsi="Arial Narrow"/>
      <w:b/>
      <w:color w:val="272727" w:themeColor="text1" w:themeShade="80"/>
      <w:position w:val="-6"/>
      <w:sz w:val="28"/>
    </w:rPr>
  </w:style>
  <w:style w:type="paragraph" w:styleId="Ttol3">
    <w:name w:val="heading 3"/>
    <w:basedOn w:val="Pargrafdellista"/>
    <w:next w:val="Normal"/>
    <w:link w:val="Ttol3Car"/>
    <w:uiPriority w:val="1"/>
    <w:qFormat/>
    <w:rsid w:val="007B6908"/>
    <w:pPr>
      <w:numPr>
        <w:ilvl w:val="2"/>
        <w:numId w:val="5"/>
      </w:numPr>
      <w:outlineLvl w:val="2"/>
    </w:pPr>
    <w:rPr>
      <w:rFonts w:ascii="Arial Narrow" w:hAnsi="Arial Narrow"/>
      <w:b/>
      <w:color w:val="808080" w:themeColor="background1" w:themeShade="80"/>
      <w:sz w:val="28"/>
    </w:rPr>
  </w:style>
  <w:style w:type="paragraph" w:styleId="Ttol4">
    <w:name w:val="heading 4"/>
    <w:basedOn w:val="Normal"/>
    <w:next w:val="Normal"/>
    <w:link w:val="Ttol4Car"/>
    <w:uiPriority w:val="1"/>
    <w:qFormat/>
    <w:rsid w:val="007B6908"/>
    <w:pPr>
      <w:numPr>
        <w:ilvl w:val="3"/>
        <w:numId w:val="2"/>
      </w:numPr>
      <w:outlineLvl w:val="3"/>
    </w:pPr>
    <w:rPr>
      <w:b/>
      <w:color w:val="4E4E4E" w:themeColor="tex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VietaNivel1conTitulo">
    <w:name w:val="Viñeta Nivel 1 con Ti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styleId="Pargrafdellista">
    <w:name w:val="List Paragraph"/>
    <w:basedOn w:val="Normal"/>
    <w:link w:val="PargrafdellistaCar"/>
    <w:uiPriority w:val="34"/>
    <w:qFormat/>
    <w:rsid w:val="007B6908"/>
    <w:pPr>
      <w:ind w:left="720"/>
      <w:contextualSpacing/>
    </w:pPr>
  </w:style>
  <w:style w:type="paragraph" w:customStyle="1" w:styleId="VietaNivel2conTtulo">
    <w:name w:val="Viñeta Nivel 2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3conTtulo">
    <w:name w:val="Viñeta Nivel 3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4conTtulo">
    <w:name w:val="Viñeta Nivel 4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1">
    <w:name w:val="Viñeta Nivel 1"/>
    <w:basedOn w:val="VietaNivel1conTitulo"/>
    <w:uiPriority w:val="2"/>
    <w:qFormat/>
    <w:rsid w:val="007B6908"/>
    <w:pPr>
      <w:numPr>
        <w:numId w:val="6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TextoVietaNivel1">
    <w:name w:val="Texto Viñeta Nivel 1"/>
    <w:basedOn w:val="Normal"/>
    <w:uiPriority w:val="3"/>
    <w:qFormat/>
    <w:rsid w:val="007B6908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7B6908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7B6908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7B6908"/>
    <w:pPr>
      <w:ind w:left="2268"/>
    </w:pPr>
  </w:style>
  <w:style w:type="paragraph" w:customStyle="1" w:styleId="Normaltabla">
    <w:name w:val="Normal tabla"/>
    <w:basedOn w:val="Normal"/>
    <w:uiPriority w:val="4"/>
    <w:qFormat/>
    <w:rsid w:val="007B6908"/>
    <w:p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7B6908"/>
    <w:pPr>
      <w:spacing w:before="220" w:after="120"/>
      <w:jc w:val="center"/>
    </w:pPr>
    <w:rPr>
      <w:rFonts w:eastAsia="Times New Roman" w:cs="Arial"/>
      <w:i/>
      <w:color w:val="808080" w:themeColor="background1" w:themeShade="80"/>
      <w:sz w:val="18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7B6908"/>
    <w:pPr>
      <w:jc w:val="center"/>
    </w:pPr>
    <w:rPr>
      <w:i/>
      <w:color w:val="808080" w:themeColor="background1" w:themeShade="80"/>
      <w:sz w:val="18"/>
    </w:rPr>
  </w:style>
  <w:style w:type="paragraph" w:customStyle="1" w:styleId="Estado">
    <w:name w:val="Estado"/>
    <w:basedOn w:val="Normal"/>
    <w:link w:val="EstadoCar"/>
    <w:qFormat/>
    <w:rsid w:val="007B6908"/>
    <w:p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  <w:b/>
      <w:color w:val="4D4D4D"/>
    </w:rPr>
  </w:style>
  <w:style w:type="character" w:customStyle="1" w:styleId="EstadoCar">
    <w:name w:val="Estado Car"/>
    <w:basedOn w:val="Tipusdelletraperdefectedelpargraf"/>
    <w:link w:val="Estado"/>
    <w:rsid w:val="007B6908"/>
    <w:rPr>
      <w:rFonts w:asciiTheme="minorHAnsi" w:hAnsiTheme="minorHAnsi" w:cstheme="minorHAnsi"/>
      <w:b/>
      <w:color w:val="4D4D4D"/>
      <w:sz w:val="22"/>
    </w:rPr>
  </w:style>
  <w:style w:type="character" w:customStyle="1" w:styleId="Ttol1Car">
    <w:name w:val="Títol 1 Car"/>
    <w:basedOn w:val="Tipusdelletraperdefectedelpargraf"/>
    <w:link w:val="Ttol1"/>
    <w:uiPriority w:val="1"/>
    <w:rsid w:val="007B6908"/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7B6908"/>
    <w:rPr>
      <w:rFonts w:ascii="Arial Narrow" w:hAnsi="Arial Narrow"/>
      <w:b/>
      <w:color w:val="272727" w:themeColor="text1" w:themeShade="80"/>
      <w:position w:val="-6"/>
      <w:sz w:val="28"/>
    </w:rPr>
  </w:style>
  <w:style w:type="character" w:customStyle="1" w:styleId="Ttol3Car">
    <w:name w:val="Títol 3 Car"/>
    <w:basedOn w:val="Tipusdelletraperdefectedelpargraf"/>
    <w:link w:val="Ttol3"/>
    <w:uiPriority w:val="1"/>
    <w:rsid w:val="007B6908"/>
    <w:rPr>
      <w:rFonts w:ascii="Arial Narrow" w:hAnsi="Arial Narrow"/>
      <w:b/>
      <w:color w:val="808080" w:themeColor="background1" w:themeShade="80"/>
      <w:sz w:val="28"/>
    </w:rPr>
  </w:style>
  <w:style w:type="character" w:customStyle="1" w:styleId="Ttol4Car">
    <w:name w:val="Títol 4 Car"/>
    <w:basedOn w:val="Tipusdelletraperdefectedelpargraf"/>
    <w:link w:val="Ttol4"/>
    <w:uiPriority w:val="1"/>
    <w:rsid w:val="007B6908"/>
    <w:rPr>
      <w:b/>
      <w:color w:val="4E4E4E" w:themeColor="text1"/>
      <w:sz w:val="22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7B6908"/>
    <w:pPr>
      <w:spacing w:before="120" w:after="120"/>
      <w:jc w:val="left"/>
    </w:pPr>
    <w:rPr>
      <w:rFonts w:ascii="Arial Narrow" w:hAnsi="Arial Narrow"/>
      <w:b/>
      <w:bCs/>
      <w:caps/>
      <w:color w:val="0759A3" w:themeColor="text2"/>
      <w:sz w:val="24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7B6908"/>
    <w:pPr>
      <w:spacing w:after="0"/>
      <w:ind w:left="220"/>
      <w:jc w:val="left"/>
    </w:pPr>
    <w:rPr>
      <w:rFonts w:ascii="Arial Narrow" w:hAnsi="Arial Narrow"/>
      <w:smallCaps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7B6908"/>
    <w:pPr>
      <w:spacing w:after="0"/>
      <w:ind w:left="440"/>
      <w:jc w:val="left"/>
    </w:pPr>
    <w:rPr>
      <w:rFonts w:ascii="Arial Narrow" w:hAnsi="Arial Narrow"/>
      <w:iCs/>
      <w:color w:val="808080" w:themeColor="background1" w:themeShade="80"/>
      <w:sz w:val="20"/>
    </w:rPr>
  </w:style>
  <w:style w:type="paragraph" w:styleId="Ttol">
    <w:name w:val="Title"/>
    <w:basedOn w:val="Normal"/>
    <w:next w:val="Normal"/>
    <w:link w:val="TtolCar"/>
    <w:uiPriority w:val="10"/>
    <w:qFormat/>
    <w:rsid w:val="007B6908"/>
  </w:style>
  <w:style w:type="character" w:customStyle="1" w:styleId="TtolCar">
    <w:name w:val="Títol Car"/>
    <w:basedOn w:val="Tipusdelletraperdefectedelpargraf"/>
    <w:link w:val="Ttol"/>
    <w:uiPriority w:val="10"/>
    <w:rsid w:val="007B6908"/>
    <w:rPr>
      <w:sz w:val="22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7B6908"/>
    <w:rPr>
      <w:sz w:val="22"/>
    </w:rPr>
  </w:style>
  <w:style w:type="paragraph" w:styleId="TtoldelIDC">
    <w:name w:val="TOC Heading"/>
    <w:basedOn w:val="Ttol1"/>
    <w:next w:val="Normal"/>
    <w:uiPriority w:val="39"/>
    <w:unhideWhenUsed/>
    <w:qFormat/>
    <w:rsid w:val="007B6908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 w:val="0"/>
      <w:color w:val="032B50" w:themeColor="accent1" w:themeShade="BF"/>
      <w:spacing w:val="0"/>
      <w:kern w:val="0"/>
      <w:szCs w:val="28"/>
    </w:rPr>
  </w:style>
  <w:style w:type="paragraph" w:styleId="NormalWeb">
    <w:name w:val="Normal (Web)"/>
    <w:basedOn w:val="Normal"/>
    <w:uiPriority w:val="99"/>
    <w:unhideWhenUsed/>
    <w:rsid w:val="00014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8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6A310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11F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E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76CC"/>
    <w:rPr>
      <w:sz w:val="22"/>
    </w:rPr>
  </w:style>
  <w:style w:type="paragraph" w:styleId="Peu">
    <w:name w:val="footer"/>
    <w:basedOn w:val="Normal"/>
    <w:link w:val="PeuCar"/>
    <w:uiPriority w:val="99"/>
    <w:unhideWhenUsed/>
    <w:rsid w:val="003E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E76C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8"/>
    <w:pPr>
      <w:spacing w:line="276" w:lineRule="auto"/>
      <w:jc w:val="both"/>
    </w:pPr>
    <w:rPr>
      <w:sz w:val="22"/>
    </w:rPr>
  </w:style>
  <w:style w:type="paragraph" w:styleId="Ttol1">
    <w:name w:val="heading 1"/>
    <w:basedOn w:val="Normal"/>
    <w:next w:val="Normal"/>
    <w:link w:val="Ttol1Car"/>
    <w:uiPriority w:val="1"/>
    <w:qFormat/>
    <w:rsid w:val="007B6908"/>
    <w:pPr>
      <w:numPr>
        <w:numId w:val="5"/>
      </w:numPr>
      <w:outlineLvl w:val="0"/>
    </w:pPr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paragraph" w:styleId="Ttol2">
    <w:name w:val="heading 2"/>
    <w:basedOn w:val="Normal"/>
    <w:next w:val="Normal"/>
    <w:link w:val="Ttol2Car"/>
    <w:uiPriority w:val="1"/>
    <w:qFormat/>
    <w:rsid w:val="007B6908"/>
    <w:pPr>
      <w:numPr>
        <w:ilvl w:val="1"/>
        <w:numId w:val="5"/>
      </w:numPr>
      <w:tabs>
        <w:tab w:val="left" w:pos="1985"/>
      </w:tabs>
      <w:outlineLvl w:val="1"/>
    </w:pPr>
    <w:rPr>
      <w:rFonts w:ascii="Arial Narrow" w:hAnsi="Arial Narrow"/>
      <w:b/>
      <w:color w:val="272727" w:themeColor="text1" w:themeShade="80"/>
      <w:position w:val="-6"/>
      <w:sz w:val="28"/>
    </w:rPr>
  </w:style>
  <w:style w:type="paragraph" w:styleId="Ttol3">
    <w:name w:val="heading 3"/>
    <w:basedOn w:val="Pargrafdellista"/>
    <w:next w:val="Normal"/>
    <w:link w:val="Ttol3Car"/>
    <w:uiPriority w:val="1"/>
    <w:qFormat/>
    <w:rsid w:val="007B6908"/>
    <w:pPr>
      <w:numPr>
        <w:ilvl w:val="2"/>
        <w:numId w:val="5"/>
      </w:numPr>
      <w:outlineLvl w:val="2"/>
    </w:pPr>
    <w:rPr>
      <w:rFonts w:ascii="Arial Narrow" w:hAnsi="Arial Narrow"/>
      <w:b/>
      <w:color w:val="808080" w:themeColor="background1" w:themeShade="80"/>
      <w:sz w:val="28"/>
    </w:rPr>
  </w:style>
  <w:style w:type="paragraph" w:styleId="Ttol4">
    <w:name w:val="heading 4"/>
    <w:basedOn w:val="Normal"/>
    <w:next w:val="Normal"/>
    <w:link w:val="Ttol4Car"/>
    <w:uiPriority w:val="1"/>
    <w:qFormat/>
    <w:rsid w:val="007B6908"/>
    <w:pPr>
      <w:numPr>
        <w:ilvl w:val="3"/>
        <w:numId w:val="2"/>
      </w:numPr>
      <w:outlineLvl w:val="3"/>
    </w:pPr>
    <w:rPr>
      <w:b/>
      <w:color w:val="4E4E4E" w:themeColor="tex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VietaNivel1conTitulo">
    <w:name w:val="Viñeta Nivel 1 con Ti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styleId="Pargrafdellista">
    <w:name w:val="List Paragraph"/>
    <w:basedOn w:val="Normal"/>
    <w:link w:val="PargrafdellistaCar"/>
    <w:uiPriority w:val="34"/>
    <w:qFormat/>
    <w:rsid w:val="007B6908"/>
    <w:pPr>
      <w:ind w:left="720"/>
      <w:contextualSpacing/>
    </w:pPr>
  </w:style>
  <w:style w:type="paragraph" w:customStyle="1" w:styleId="VietaNivel2conTtulo">
    <w:name w:val="Viñeta Nivel 2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3conTtulo">
    <w:name w:val="Viñeta Nivel 3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4conTtulo">
    <w:name w:val="Viñeta Nivel 4 con Título"/>
    <w:basedOn w:val="Pargrafdellista"/>
    <w:uiPriority w:val="5"/>
    <w:qFormat/>
    <w:rsid w:val="007B6908"/>
    <w:pPr>
      <w:ind w:left="0"/>
      <w:contextualSpacing w:val="0"/>
    </w:pPr>
    <w:rPr>
      <w:b/>
    </w:rPr>
  </w:style>
  <w:style w:type="paragraph" w:customStyle="1" w:styleId="VietaNivel1">
    <w:name w:val="Viñeta Nivel 1"/>
    <w:basedOn w:val="VietaNivel1conTitulo"/>
    <w:uiPriority w:val="2"/>
    <w:qFormat/>
    <w:rsid w:val="007B6908"/>
    <w:pPr>
      <w:numPr>
        <w:numId w:val="6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7B6908"/>
    <w:pPr>
      <w:tabs>
        <w:tab w:val="num" w:pos="737"/>
      </w:tabs>
      <w:ind w:left="851" w:hanging="491"/>
    </w:pPr>
    <w:rPr>
      <w:b w:val="0"/>
    </w:rPr>
  </w:style>
  <w:style w:type="paragraph" w:customStyle="1" w:styleId="TextoVietaNivel1">
    <w:name w:val="Texto Viñeta Nivel 1"/>
    <w:basedOn w:val="Normal"/>
    <w:uiPriority w:val="3"/>
    <w:qFormat/>
    <w:rsid w:val="007B6908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7B6908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7B6908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7B6908"/>
    <w:pPr>
      <w:ind w:left="2268"/>
    </w:pPr>
  </w:style>
  <w:style w:type="paragraph" w:customStyle="1" w:styleId="Normaltabla">
    <w:name w:val="Normal tabla"/>
    <w:basedOn w:val="Normal"/>
    <w:uiPriority w:val="4"/>
    <w:qFormat/>
    <w:rsid w:val="007B6908"/>
    <w:p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7B6908"/>
    <w:pPr>
      <w:spacing w:before="220" w:after="120"/>
      <w:jc w:val="center"/>
    </w:pPr>
    <w:rPr>
      <w:rFonts w:eastAsia="Times New Roman" w:cs="Arial"/>
      <w:i/>
      <w:color w:val="808080" w:themeColor="background1" w:themeShade="80"/>
      <w:sz w:val="18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7B6908"/>
    <w:pPr>
      <w:jc w:val="center"/>
    </w:pPr>
    <w:rPr>
      <w:i/>
      <w:color w:val="808080" w:themeColor="background1" w:themeShade="80"/>
      <w:sz w:val="18"/>
    </w:rPr>
  </w:style>
  <w:style w:type="paragraph" w:customStyle="1" w:styleId="Estado">
    <w:name w:val="Estado"/>
    <w:basedOn w:val="Normal"/>
    <w:link w:val="EstadoCar"/>
    <w:qFormat/>
    <w:rsid w:val="007B6908"/>
    <w:p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  <w:b/>
      <w:color w:val="4D4D4D"/>
    </w:rPr>
  </w:style>
  <w:style w:type="character" w:customStyle="1" w:styleId="EstadoCar">
    <w:name w:val="Estado Car"/>
    <w:basedOn w:val="Tipusdelletraperdefectedelpargraf"/>
    <w:link w:val="Estado"/>
    <w:rsid w:val="007B6908"/>
    <w:rPr>
      <w:rFonts w:asciiTheme="minorHAnsi" w:hAnsiTheme="minorHAnsi" w:cstheme="minorHAnsi"/>
      <w:b/>
      <w:color w:val="4D4D4D"/>
      <w:sz w:val="22"/>
    </w:rPr>
  </w:style>
  <w:style w:type="character" w:customStyle="1" w:styleId="Ttol1Car">
    <w:name w:val="Títol 1 Car"/>
    <w:basedOn w:val="Tipusdelletraperdefectedelpargraf"/>
    <w:link w:val="Ttol1"/>
    <w:uiPriority w:val="1"/>
    <w:rsid w:val="007B6908"/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7B6908"/>
    <w:rPr>
      <w:rFonts w:ascii="Arial Narrow" w:hAnsi="Arial Narrow"/>
      <w:b/>
      <w:color w:val="272727" w:themeColor="text1" w:themeShade="80"/>
      <w:position w:val="-6"/>
      <w:sz w:val="28"/>
    </w:rPr>
  </w:style>
  <w:style w:type="character" w:customStyle="1" w:styleId="Ttol3Car">
    <w:name w:val="Títol 3 Car"/>
    <w:basedOn w:val="Tipusdelletraperdefectedelpargraf"/>
    <w:link w:val="Ttol3"/>
    <w:uiPriority w:val="1"/>
    <w:rsid w:val="007B6908"/>
    <w:rPr>
      <w:rFonts w:ascii="Arial Narrow" w:hAnsi="Arial Narrow"/>
      <w:b/>
      <w:color w:val="808080" w:themeColor="background1" w:themeShade="80"/>
      <w:sz w:val="28"/>
    </w:rPr>
  </w:style>
  <w:style w:type="character" w:customStyle="1" w:styleId="Ttol4Car">
    <w:name w:val="Títol 4 Car"/>
    <w:basedOn w:val="Tipusdelletraperdefectedelpargraf"/>
    <w:link w:val="Ttol4"/>
    <w:uiPriority w:val="1"/>
    <w:rsid w:val="007B6908"/>
    <w:rPr>
      <w:b/>
      <w:color w:val="4E4E4E" w:themeColor="text1"/>
      <w:sz w:val="22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7B6908"/>
    <w:pPr>
      <w:spacing w:before="120" w:after="120"/>
      <w:jc w:val="left"/>
    </w:pPr>
    <w:rPr>
      <w:rFonts w:ascii="Arial Narrow" w:hAnsi="Arial Narrow"/>
      <w:b/>
      <w:bCs/>
      <w:caps/>
      <w:color w:val="0759A3" w:themeColor="text2"/>
      <w:sz w:val="24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7B6908"/>
    <w:pPr>
      <w:spacing w:after="0"/>
      <w:ind w:left="220"/>
      <w:jc w:val="left"/>
    </w:pPr>
    <w:rPr>
      <w:rFonts w:ascii="Arial Narrow" w:hAnsi="Arial Narrow"/>
      <w:smallCaps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7B6908"/>
    <w:pPr>
      <w:spacing w:after="0"/>
      <w:ind w:left="440"/>
      <w:jc w:val="left"/>
    </w:pPr>
    <w:rPr>
      <w:rFonts w:ascii="Arial Narrow" w:hAnsi="Arial Narrow"/>
      <w:iCs/>
      <w:color w:val="808080" w:themeColor="background1" w:themeShade="80"/>
      <w:sz w:val="20"/>
    </w:rPr>
  </w:style>
  <w:style w:type="paragraph" w:styleId="Ttol">
    <w:name w:val="Title"/>
    <w:basedOn w:val="Normal"/>
    <w:next w:val="Normal"/>
    <w:link w:val="TtolCar"/>
    <w:uiPriority w:val="10"/>
    <w:qFormat/>
    <w:rsid w:val="007B6908"/>
  </w:style>
  <w:style w:type="character" w:customStyle="1" w:styleId="TtolCar">
    <w:name w:val="Títol Car"/>
    <w:basedOn w:val="Tipusdelletraperdefectedelpargraf"/>
    <w:link w:val="Ttol"/>
    <w:uiPriority w:val="10"/>
    <w:rsid w:val="007B6908"/>
    <w:rPr>
      <w:sz w:val="22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7B6908"/>
    <w:rPr>
      <w:sz w:val="22"/>
    </w:rPr>
  </w:style>
  <w:style w:type="paragraph" w:styleId="TtoldelIDC">
    <w:name w:val="TOC Heading"/>
    <w:basedOn w:val="Ttol1"/>
    <w:next w:val="Normal"/>
    <w:uiPriority w:val="39"/>
    <w:unhideWhenUsed/>
    <w:qFormat/>
    <w:rsid w:val="007B6908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 w:val="0"/>
      <w:color w:val="032B50" w:themeColor="accent1" w:themeShade="BF"/>
      <w:spacing w:val="0"/>
      <w:kern w:val="0"/>
      <w:szCs w:val="28"/>
    </w:rPr>
  </w:style>
  <w:style w:type="paragraph" w:styleId="NormalWeb">
    <w:name w:val="Normal (Web)"/>
    <w:basedOn w:val="Normal"/>
    <w:uiPriority w:val="99"/>
    <w:unhideWhenUsed/>
    <w:rsid w:val="00014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8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6A310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C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C11F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E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76CC"/>
    <w:rPr>
      <w:sz w:val="22"/>
    </w:rPr>
  </w:style>
  <w:style w:type="paragraph" w:styleId="Peu">
    <w:name w:val="footer"/>
    <w:basedOn w:val="Normal"/>
    <w:link w:val="PeuCar"/>
    <w:uiPriority w:val="99"/>
    <w:unhideWhenUsed/>
    <w:rsid w:val="003E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E76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379">
          <w:marLeft w:val="27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usuarios.regad@mjusticia.es" TargetMode="External"/><Relationship Id="rId13" Type="http://schemas.openxmlformats.org/officeDocument/2006/relationships/hyperlink" Target="mailto:cau@mju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laenlinea.justicia.es/PRF/sedjude_rea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laenlinea.justicia.es/rea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dejudicial.justi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istraciondejusticia.gob.es/" TargetMode="External"/><Relationship Id="rId14" Type="http://schemas.openxmlformats.org/officeDocument/2006/relationships/hyperlink" Target="https://cau.justicia.es/" TargetMode="External"/></Relationships>
</file>

<file path=word/theme/theme1.xml><?xml version="1.0" encoding="utf-8"?>
<a:theme xmlns:a="http://schemas.openxmlformats.org/drawingml/2006/main" name="SGNTJ">
  <a:themeElements>
    <a:clrScheme name="SGNTJ">
      <a:dk1>
        <a:srgbClr val="4E4E4E"/>
      </a:dk1>
      <a:lt1>
        <a:srgbClr val="FFFFFF"/>
      </a:lt1>
      <a:dk2>
        <a:srgbClr val="0759A3"/>
      </a:dk2>
      <a:lt2>
        <a:srgbClr val="3582C8"/>
      </a:lt2>
      <a:accent1>
        <a:srgbClr val="043A6C"/>
      </a:accent1>
      <a:accent2>
        <a:srgbClr val="CCCCCC"/>
      </a:accent2>
      <a:accent3>
        <a:srgbClr val="FF9F00"/>
      </a:accent3>
      <a:accent4>
        <a:srgbClr val="FF2719"/>
      </a:accent4>
      <a:accent5>
        <a:srgbClr val="F2B808"/>
      </a:accent5>
      <a:accent6>
        <a:srgbClr val="3EAB22"/>
      </a:accent6>
      <a:hlink>
        <a:srgbClr val="0000FF"/>
      </a:hlink>
      <a:folHlink>
        <a:srgbClr val="8A192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Soldevila Real, Lidia</cp:lastModifiedBy>
  <cp:revision>4</cp:revision>
  <cp:lastPrinted>2017-07-04T10:34:00Z</cp:lastPrinted>
  <dcterms:created xsi:type="dcterms:W3CDTF">2017-09-28T08:00:00Z</dcterms:created>
  <dcterms:modified xsi:type="dcterms:W3CDTF">2018-07-02T10:22:00Z</dcterms:modified>
</cp:coreProperties>
</file>