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A89A" w14:textId="77E0FFAE" w:rsidR="00D96DF5" w:rsidRDefault="00FB655B" w:rsidP="000B0D85">
      <w:pPr>
        <w:spacing w:after="0" w:line="240" w:lineRule="auto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CONV 4381</w:t>
      </w:r>
    </w:p>
    <w:p w14:paraId="310253EC" w14:textId="01487F8E" w:rsidR="000B0D85" w:rsidRPr="00D02582" w:rsidRDefault="00FF07E5" w:rsidP="000B0D85">
      <w:pPr>
        <w:spacing w:after="0" w:line="240" w:lineRule="auto"/>
        <w:jc w:val="both"/>
        <w:rPr>
          <w:rFonts w:cstheme="minorHAnsi"/>
          <w:color w:val="222222"/>
        </w:rPr>
      </w:pPr>
      <w:r w:rsidRPr="00D02582">
        <w:rPr>
          <w:rFonts w:cstheme="minorHAnsi"/>
          <w:color w:val="222222"/>
        </w:rPr>
        <w:t>Benvolguts/des companys/es,</w:t>
      </w:r>
    </w:p>
    <w:p w14:paraId="2F862DE0" w14:textId="77777777" w:rsidR="00D96DF5" w:rsidRDefault="00FF07E5" w:rsidP="00055CDF">
      <w:pPr>
        <w:spacing w:after="0" w:line="240" w:lineRule="auto"/>
        <w:jc w:val="both"/>
        <w:rPr>
          <w:rFonts w:cstheme="minorHAnsi"/>
          <w:color w:val="222222"/>
        </w:rPr>
      </w:pPr>
      <w:r w:rsidRPr="00D02582">
        <w:rPr>
          <w:rFonts w:cstheme="minorHAnsi"/>
          <w:color w:val="222222"/>
        </w:rPr>
        <w:br/>
      </w:r>
    </w:p>
    <w:p w14:paraId="2C949685" w14:textId="499ABF91" w:rsidR="00071A78" w:rsidRDefault="00071A78" w:rsidP="00055CDF">
      <w:pPr>
        <w:spacing w:after="0" w:line="240" w:lineRule="auto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Com sabeu, recentment el Tribunal Constitucional </w:t>
      </w:r>
      <w:r w:rsidR="00607CC4">
        <w:rPr>
          <w:rFonts w:cstheme="minorHAnsi"/>
          <w:color w:val="222222"/>
        </w:rPr>
        <w:t xml:space="preserve">va dictar un sentència declarant constitucional </w:t>
      </w:r>
      <w:r w:rsidR="00360DF8" w:rsidRPr="00360DF8">
        <w:rPr>
          <w:rFonts w:cstheme="minorHAnsi"/>
          <w:b/>
          <w:color w:val="222222"/>
        </w:rPr>
        <w:t>l'impost sobre els actius no productius de les persones jurídiques</w:t>
      </w:r>
      <w:r w:rsidR="00607CC4" w:rsidRPr="00360DF8">
        <w:rPr>
          <w:rFonts w:cstheme="minorHAnsi"/>
          <w:b/>
          <w:color w:val="222222"/>
        </w:rPr>
        <w:t xml:space="preserve"> </w:t>
      </w:r>
      <w:r w:rsidR="00607CC4">
        <w:rPr>
          <w:rFonts w:cstheme="minorHAnsi"/>
          <w:color w:val="222222"/>
        </w:rPr>
        <w:t xml:space="preserve">desprès de valorar, entre </w:t>
      </w:r>
      <w:r w:rsidR="00360DF8">
        <w:rPr>
          <w:rFonts w:cstheme="minorHAnsi"/>
          <w:color w:val="222222"/>
        </w:rPr>
        <w:t>d’</w:t>
      </w:r>
      <w:r w:rsidR="00607CC4">
        <w:rPr>
          <w:rFonts w:cstheme="minorHAnsi"/>
          <w:color w:val="222222"/>
        </w:rPr>
        <w:t>altres qüestions, si existia o no doble imposició.</w:t>
      </w:r>
      <w:r>
        <w:rPr>
          <w:rFonts w:cstheme="minorHAnsi"/>
          <w:color w:val="222222"/>
        </w:rPr>
        <w:t xml:space="preserve"> </w:t>
      </w:r>
    </w:p>
    <w:p w14:paraId="6D086CC2" w14:textId="77777777" w:rsidR="00071A78" w:rsidRDefault="00071A78" w:rsidP="00055CDF">
      <w:pPr>
        <w:spacing w:after="0" w:line="240" w:lineRule="auto"/>
        <w:jc w:val="both"/>
        <w:rPr>
          <w:rFonts w:cstheme="minorHAnsi"/>
          <w:color w:val="222222"/>
        </w:rPr>
      </w:pPr>
    </w:p>
    <w:p w14:paraId="069CC453" w14:textId="349339C1" w:rsidR="00071A78" w:rsidRDefault="00071A78" w:rsidP="00055CDF">
      <w:pPr>
        <w:spacing w:after="0" w:line="240" w:lineRule="auto"/>
        <w:jc w:val="both"/>
        <w:rPr>
          <w:rFonts w:cstheme="minorHAnsi"/>
          <w:color w:val="222222"/>
        </w:rPr>
      </w:pPr>
      <w:r w:rsidRPr="00071A78">
        <w:rPr>
          <w:rFonts w:cstheme="minorHAnsi"/>
          <w:b/>
          <w:color w:val="222222"/>
        </w:rPr>
        <w:t xml:space="preserve">Aquest impost suposa una nova càrrega fiscal que hauran de suportar les </w:t>
      </w:r>
      <w:r w:rsidR="00360DF8">
        <w:rPr>
          <w:rFonts w:cstheme="minorHAnsi"/>
          <w:b/>
          <w:color w:val="222222"/>
        </w:rPr>
        <w:t>persones jurídiques residents a Catalunya,</w:t>
      </w:r>
      <w:r w:rsidRPr="00071A78">
        <w:rPr>
          <w:rFonts w:cstheme="minorHAnsi"/>
          <w:b/>
          <w:color w:val="222222"/>
        </w:rPr>
        <w:t xml:space="preserve"> </w:t>
      </w:r>
      <w:r>
        <w:rPr>
          <w:rFonts w:cstheme="minorHAnsi"/>
          <w:b/>
          <w:color w:val="222222"/>
        </w:rPr>
        <w:t>que siguin titulars de</w:t>
      </w:r>
      <w:r w:rsidRPr="00071A78">
        <w:rPr>
          <w:rFonts w:cstheme="minorHAnsi"/>
          <w:b/>
          <w:color w:val="222222"/>
        </w:rPr>
        <w:t xml:space="preserve">ls </w:t>
      </w:r>
      <w:r w:rsidR="00360DF8">
        <w:rPr>
          <w:rFonts w:cstheme="minorHAnsi"/>
          <w:b/>
          <w:color w:val="222222"/>
        </w:rPr>
        <w:t>considerats</w:t>
      </w:r>
      <w:r w:rsidRPr="00071A78">
        <w:rPr>
          <w:rFonts w:cstheme="minorHAnsi"/>
          <w:b/>
          <w:color w:val="222222"/>
        </w:rPr>
        <w:t xml:space="preserve"> com a béns no productius</w:t>
      </w:r>
      <w:r w:rsidRPr="00071A78">
        <w:rPr>
          <w:rFonts w:cstheme="minorHAnsi"/>
          <w:color w:val="222222"/>
        </w:rPr>
        <w:t xml:space="preserve"> (no associats a l’activitat econòmica) </w:t>
      </w:r>
      <w:r w:rsidRPr="00534DBD">
        <w:rPr>
          <w:rFonts w:cstheme="minorHAnsi"/>
          <w:b/>
          <w:color w:val="222222"/>
        </w:rPr>
        <w:t>i alguns drets que recauen sobre aquests béns</w:t>
      </w:r>
      <w:r w:rsidRPr="00071A78">
        <w:rPr>
          <w:rFonts w:cstheme="minorHAnsi"/>
          <w:color w:val="222222"/>
        </w:rPr>
        <w:t xml:space="preserve">, </w:t>
      </w:r>
      <w:r w:rsidR="00360DF8">
        <w:rPr>
          <w:rFonts w:cstheme="minorHAnsi"/>
          <w:color w:val="222222"/>
        </w:rPr>
        <w:t>en tant</w:t>
      </w:r>
      <w:r w:rsidRPr="00071A78">
        <w:rPr>
          <w:rFonts w:cstheme="minorHAnsi"/>
          <w:color w:val="222222"/>
        </w:rPr>
        <w:t xml:space="preserve"> </w:t>
      </w:r>
      <w:r w:rsidR="00360DF8">
        <w:rPr>
          <w:rFonts w:cstheme="minorHAnsi"/>
          <w:b/>
          <w:color w:val="222222"/>
        </w:rPr>
        <w:t>s’utilitzi</w:t>
      </w:r>
      <w:r w:rsidRPr="00360DF8">
        <w:rPr>
          <w:rFonts w:cstheme="minorHAnsi"/>
          <w:b/>
          <w:color w:val="222222"/>
        </w:rPr>
        <w:t xml:space="preserve">n </w:t>
      </w:r>
      <w:r w:rsidR="00360DF8">
        <w:rPr>
          <w:rFonts w:cstheme="minorHAnsi"/>
          <w:b/>
          <w:color w:val="222222"/>
        </w:rPr>
        <w:t xml:space="preserve">realment </w:t>
      </w:r>
      <w:r w:rsidRPr="00360DF8">
        <w:rPr>
          <w:rFonts w:cstheme="minorHAnsi"/>
          <w:b/>
          <w:color w:val="222222"/>
        </w:rPr>
        <w:t>per a activitats particulars</w:t>
      </w:r>
      <w:r w:rsidRPr="00071A78">
        <w:rPr>
          <w:rFonts w:cstheme="minorHAnsi"/>
          <w:color w:val="222222"/>
        </w:rPr>
        <w:t>, com ara béns</w:t>
      </w:r>
      <w:r w:rsidR="00360DF8">
        <w:rPr>
          <w:rFonts w:cstheme="minorHAnsi"/>
          <w:color w:val="222222"/>
        </w:rPr>
        <w:t xml:space="preserve"> immobles</w:t>
      </w:r>
      <w:r w:rsidRPr="00071A78">
        <w:rPr>
          <w:rFonts w:cstheme="minorHAnsi"/>
          <w:color w:val="222222"/>
        </w:rPr>
        <w:t xml:space="preserve">; vehicles </w:t>
      </w:r>
      <w:r w:rsidR="00360DF8">
        <w:rPr>
          <w:rFonts w:cstheme="minorHAnsi"/>
          <w:color w:val="222222"/>
        </w:rPr>
        <w:t>amb potència de més de 200 cavalls,</w:t>
      </w:r>
      <w:r w:rsidRPr="00071A78">
        <w:rPr>
          <w:rFonts w:cstheme="minorHAnsi"/>
          <w:color w:val="222222"/>
        </w:rPr>
        <w:t xml:space="preserve"> embarcacions de lleure</w:t>
      </w:r>
      <w:r w:rsidR="00360DF8">
        <w:rPr>
          <w:rFonts w:cstheme="minorHAnsi"/>
          <w:color w:val="222222"/>
        </w:rPr>
        <w:t>,</w:t>
      </w:r>
      <w:r w:rsidRPr="00071A78">
        <w:rPr>
          <w:rFonts w:cstheme="minorHAnsi"/>
          <w:color w:val="222222"/>
        </w:rPr>
        <w:t xml:space="preserve"> aeronaus  i objectes d’art, antiguitats i joies.</w:t>
      </w:r>
    </w:p>
    <w:p w14:paraId="14B9A4A3" w14:textId="77777777" w:rsidR="00534DBD" w:rsidRDefault="00534DBD" w:rsidP="00055CDF">
      <w:pPr>
        <w:spacing w:after="0" w:line="240" w:lineRule="auto"/>
        <w:jc w:val="both"/>
        <w:rPr>
          <w:rFonts w:cstheme="minorHAnsi"/>
          <w:color w:val="222222"/>
        </w:rPr>
      </w:pPr>
    </w:p>
    <w:p w14:paraId="2B3346EA" w14:textId="6406D955" w:rsidR="00071A78" w:rsidRDefault="00534DBD" w:rsidP="00534DBD">
      <w:pPr>
        <w:spacing w:after="0" w:line="240" w:lineRule="auto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La actual obligació es va publicar finalment a</w:t>
      </w:r>
      <w:r w:rsidR="00071A78" w:rsidRPr="00071A78">
        <w:rPr>
          <w:rFonts w:cstheme="minorHAnsi"/>
          <w:color w:val="222222"/>
        </w:rPr>
        <w:t xml:space="preserve">l </w:t>
      </w:r>
      <w:hyperlink r:id="rId9" w:history="1">
        <w:r w:rsidR="00071A78" w:rsidRPr="00071A78">
          <w:rPr>
            <w:rFonts w:cstheme="minorHAnsi"/>
            <w:color w:val="222222"/>
          </w:rPr>
          <w:t>Decret llei 8/2019</w:t>
        </w:r>
      </w:hyperlink>
      <w:r w:rsidR="00071A78" w:rsidRPr="00071A78">
        <w:rPr>
          <w:rFonts w:cstheme="minorHAnsi"/>
          <w:color w:val="222222"/>
        </w:rPr>
        <w:t>, de 14 de maig, de modificació de</w:t>
      </w:r>
      <w:r w:rsidR="00360DF8">
        <w:rPr>
          <w:rFonts w:cstheme="minorHAnsi"/>
          <w:color w:val="222222"/>
        </w:rPr>
        <w:t xml:space="preserve"> la Llei 6/2017, del 9 de maig </w:t>
      </w:r>
      <w:r>
        <w:rPr>
          <w:rFonts w:cstheme="minorHAnsi"/>
          <w:color w:val="222222"/>
        </w:rPr>
        <w:t xml:space="preserve">(DOGC núm. 7876, de 16.05.2019) i suposa que </w:t>
      </w:r>
      <w:r w:rsidRPr="00534DBD">
        <w:rPr>
          <w:rFonts w:cstheme="minorHAnsi"/>
          <w:b/>
          <w:color w:val="222222"/>
        </w:rPr>
        <w:t xml:space="preserve">caldrà presentar </w:t>
      </w:r>
      <w:r w:rsidR="00360DF8">
        <w:rPr>
          <w:rFonts w:cstheme="minorHAnsi"/>
          <w:b/>
          <w:color w:val="222222"/>
        </w:rPr>
        <w:t xml:space="preserve">i liquidar </w:t>
      </w:r>
      <w:r w:rsidRPr="00534DBD">
        <w:rPr>
          <w:rFonts w:cstheme="minorHAnsi"/>
          <w:b/>
          <w:color w:val="222222"/>
        </w:rPr>
        <w:t xml:space="preserve">declaracions </w:t>
      </w:r>
      <w:r w:rsidRPr="00360DF8">
        <w:rPr>
          <w:rFonts w:cstheme="minorHAnsi"/>
          <w:color w:val="222222"/>
        </w:rPr>
        <w:t xml:space="preserve">tributaries </w:t>
      </w:r>
      <w:r>
        <w:rPr>
          <w:rFonts w:cstheme="minorHAnsi"/>
          <w:color w:val="222222"/>
        </w:rPr>
        <w:t xml:space="preserve">per aquest impost, pels </w:t>
      </w:r>
      <w:r w:rsidRPr="00360DF8">
        <w:rPr>
          <w:rFonts w:cstheme="minorHAnsi"/>
          <w:color w:val="222222"/>
        </w:rPr>
        <w:t>anys ja meritats</w:t>
      </w:r>
      <w:r>
        <w:rPr>
          <w:rFonts w:ascii="Verdana" w:hAnsi="Verdana"/>
          <w:sz w:val="20"/>
          <w:szCs w:val="20"/>
        </w:rPr>
        <w:t xml:space="preserve"> </w:t>
      </w:r>
      <w:r w:rsidRPr="00534DBD">
        <w:rPr>
          <w:rFonts w:cstheme="minorHAnsi"/>
          <w:b/>
          <w:color w:val="222222"/>
        </w:rPr>
        <w:t>(2017, 2018 i 2019), de manera extra</w:t>
      </w:r>
      <w:bookmarkStart w:id="0" w:name="_GoBack"/>
      <w:bookmarkEnd w:id="0"/>
      <w:r w:rsidRPr="00534DBD">
        <w:rPr>
          <w:rFonts w:cstheme="minorHAnsi"/>
          <w:b/>
          <w:color w:val="222222"/>
        </w:rPr>
        <w:t>ordinària, entre l’1 d’octubre i el 30 de novembre d’enguany</w:t>
      </w:r>
      <w:r>
        <w:rPr>
          <w:rFonts w:cstheme="minorHAnsi"/>
          <w:b/>
          <w:color w:val="222222"/>
        </w:rPr>
        <w:t>.</w:t>
      </w:r>
      <w:r>
        <w:rPr>
          <w:rFonts w:cstheme="minorHAnsi"/>
          <w:color w:val="222222"/>
        </w:rPr>
        <w:t xml:space="preserve">  </w:t>
      </w:r>
    </w:p>
    <w:p w14:paraId="0EC22BC3" w14:textId="29C5E926" w:rsidR="00534DBD" w:rsidRPr="00071A78" w:rsidRDefault="00226EC7" w:rsidP="00534DBD">
      <w:pPr>
        <w:spacing w:after="0" w:line="240" w:lineRule="auto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A</w:t>
      </w:r>
    </w:p>
    <w:p w14:paraId="6FB32CAE" w14:textId="46FD606D" w:rsidR="00534DBD" w:rsidRDefault="00534DBD" w:rsidP="00055CDF">
      <w:pPr>
        <w:spacing w:after="0" w:line="240" w:lineRule="auto"/>
        <w:jc w:val="both"/>
        <w:rPr>
          <w:rFonts w:cstheme="minorHAnsi"/>
          <w:color w:val="222222"/>
        </w:rPr>
      </w:pPr>
      <w:r w:rsidRPr="00534DBD">
        <w:rPr>
          <w:rFonts w:cstheme="minorHAnsi"/>
          <w:b/>
          <w:color w:val="222222"/>
        </w:rPr>
        <w:t xml:space="preserve">Abans però de afrontar aquesta obligació amb els nostres clients, ens cal ser coneixedors d’algunes importants </w:t>
      </w:r>
      <w:r w:rsidR="00607CC4" w:rsidRPr="00534DBD">
        <w:rPr>
          <w:rFonts w:cstheme="minorHAnsi"/>
          <w:b/>
          <w:color w:val="222222"/>
        </w:rPr>
        <w:t xml:space="preserve">modificacions </w:t>
      </w:r>
      <w:r w:rsidRPr="00534DBD">
        <w:rPr>
          <w:rFonts w:cstheme="minorHAnsi"/>
          <w:b/>
          <w:color w:val="222222"/>
        </w:rPr>
        <w:t xml:space="preserve">legals </w:t>
      </w:r>
      <w:r w:rsidR="00360DF8">
        <w:rPr>
          <w:rFonts w:cstheme="minorHAnsi"/>
          <w:b/>
          <w:color w:val="222222"/>
        </w:rPr>
        <w:t xml:space="preserve">que poden produir-se, </w:t>
      </w:r>
      <w:r w:rsidR="00607CC4" w:rsidRPr="00534DBD">
        <w:rPr>
          <w:rFonts w:cstheme="minorHAnsi"/>
          <w:b/>
          <w:color w:val="222222"/>
        </w:rPr>
        <w:t xml:space="preserve">que </w:t>
      </w:r>
      <w:r w:rsidR="00360DF8">
        <w:rPr>
          <w:rFonts w:cstheme="minorHAnsi"/>
          <w:b/>
          <w:color w:val="222222"/>
        </w:rPr>
        <w:t>es troben ja en curs i que afectaran a la configuració final d’</w:t>
      </w:r>
      <w:r w:rsidR="00360DF8" w:rsidRPr="00534DBD">
        <w:rPr>
          <w:rFonts w:cstheme="minorHAnsi"/>
          <w:b/>
          <w:color w:val="222222"/>
        </w:rPr>
        <w:t>aquest impost</w:t>
      </w:r>
      <w:r w:rsidR="00607CC4">
        <w:rPr>
          <w:rFonts w:cstheme="minorHAnsi"/>
          <w:color w:val="222222"/>
        </w:rPr>
        <w:t>.</w:t>
      </w:r>
    </w:p>
    <w:p w14:paraId="145E466D" w14:textId="77777777" w:rsidR="00534DBD" w:rsidRDefault="00534DBD" w:rsidP="00055CDF">
      <w:pPr>
        <w:spacing w:after="0" w:line="240" w:lineRule="auto"/>
        <w:jc w:val="both"/>
        <w:rPr>
          <w:rFonts w:cstheme="minorHAnsi"/>
          <w:color w:val="222222"/>
        </w:rPr>
      </w:pPr>
    </w:p>
    <w:p w14:paraId="7A03B96D" w14:textId="2FEDBEF6" w:rsidR="00607CC4" w:rsidRDefault="00534DBD" w:rsidP="00055CDF">
      <w:pPr>
        <w:spacing w:after="0" w:line="240" w:lineRule="auto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Per això, hem cregut molt important programar una </w:t>
      </w:r>
      <w:r w:rsidR="00607CC4">
        <w:rPr>
          <w:rFonts w:cstheme="minorHAnsi"/>
          <w:color w:val="222222"/>
        </w:rPr>
        <w:t>sessió</w:t>
      </w:r>
      <w:r>
        <w:rPr>
          <w:rFonts w:cstheme="minorHAnsi"/>
          <w:color w:val="222222"/>
        </w:rPr>
        <w:t xml:space="preserve"> </w:t>
      </w:r>
      <w:r w:rsidR="00D96DF5">
        <w:rPr>
          <w:rFonts w:cstheme="minorHAnsi"/>
          <w:color w:val="222222"/>
        </w:rPr>
        <w:t xml:space="preserve">temàtica </w:t>
      </w:r>
      <w:r>
        <w:rPr>
          <w:rFonts w:cstheme="minorHAnsi"/>
          <w:color w:val="222222"/>
        </w:rPr>
        <w:t>per tractar d</w:t>
      </w:r>
      <w:r w:rsidR="00360DF8">
        <w:rPr>
          <w:rFonts w:cstheme="minorHAnsi"/>
          <w:color w:val="222222"/>
        </w:rPr>
        <w:t>’aquest</w:t>
      </w:r>
      <w:r>
        <w:rPr>
          <w:rFonts w:cstheme="minorHAnsi"/>
          <w:color w:val="222222"/>
        </w:rPr>
        <w:t xml:space="preserve"> impost i </w:t>
      </w:r>
      <w:r w:rsidR="00360DF8">
        <w:rPr>
          <w:rFonts w:cstheme="minorHAnsi"/>
          <w:color w:val="222222"/>
        </w:rPr>
        <w:t xml:space="preserve">de </w:t>
      </w:r>
      <w:r>
        <w:rPr>
          <w:rFonts w:cstheme="minorHAnsi"/>
          <w:color w:val="222222"/>
        </w:rPr>
        <w:t xml:space="preserve">les modificacions previstes i </w:t>
      </w:r>
      <w:r w:rsidR="00D96DF5">
        <w:rPr>
          <w:rFonts w:cstheme="minorHAnsi"/>
          <w:color w:val="222222"/>
        </w:rPr>
        <w:t xml:space="preserve">finalment, ens plau anunciar-vos que </w:t>
      </w:r>
      <w:r>
        <w:rPr>
          <w:rFonts w:cstheme="minorHAnsi"/>
          <w:color w:val="222222"/>
        </w:rPr>
        <w:t xml:space="preserve">podrem comptar com a ponents en aquesta sessió amb la </w:t>
      </w:r>
      <w:r w:rsidRPr="00360DF8">
        <w:rPr>
          <w:rFonts w:cstheme="minorHAnsi"/>
          <w:b/>
          <w:color w:val="222222"/>
        </w:rPr>
        <w:t>Directora General de Tributs i Joc, de la Generalitat de Catalunya, Sra. Natàlia Caba i amb el nostre company,</w:t>
      </w:r>
      <w:r w:rsidR="00607CC4" w:rsidRPr="00360DF8">
        <w:rPr>
          <w:rFonts w:cstheme="minorHAnsi"/>
          <w:b/>
          <w:color w:val="222222"/>
        </w:rPr>
        <w:t xml:space="preserve"> Antoni Duran-Sindreu</w:t>
      </w:r>
      <w:r>
        <w:rPr>
          <w:rFonts w:cstheme="minorHAnsi"/>
          <w:color w:val="222222"/>
        </w:rPr>
        <w:t>.</w:t>
      </w:r>
      <w:r w:rsidR="00607CC4">
        <w:rPr>
          <w:rFonts w:cstheme="minorHAnsi"/>
          <w:color w:val="222222"/>
        </w:rPr>
        <w:t xml:space="preserve"> </w:t>
      </w:r>
    </w:p>
    <w:p w14:paraId="44606697" w14:textId="414C7789" w:rsidR="00607CC4" w:rsidRDefault="00607CC4" w:rsidP="00055CDF">
      <w:pPr>
        <w:spacing w:after="0" w:line="240" w:lineRule="auto"/>
        <w:jc w:val="both"/>
        <w:rPr>
          <w:rFonts w:cstheme="minorHAnsi"/>
          <w:color w:val="222222"/>
        </w:rPr>
      </w:pPr>
    </w:p>
    <w:p w14:paraId="2D92A3F4" w14:textId="10E9E898" w:rsidR="00607CC4" w:rsidRDefault="00607CC4" w:rsidP="00055CDF">
      <w:pPr>
        <w:spacing w:after="0" w:line="240" w:lineRule="auto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La data prevista per aquesta sessió</w:t>
      </w:r>
      <w:r w:rsidR="00D96DF5">
        <w:rPr>
          <w:rFonts w:cstheme="minorHAnsi"/>
          <w:color w:val="222222"/>
        </w:rPr>
        <w:t xml:space="preserve"> extraordinària,</w:t>
      </w:r>
      <w:r>
        <w:rPr>
          <w:rFonts w:cstheme="minorHAnsi"/>
          <w:color w:val="222222"/>
        </w:rPr>
        <w:t xml:space="preserve"> </w:t>
      </w:r>
      <w:r w:rsidR="009D24DA">
        <w:rPr>
          <w:rFonts w:cstheme="minorHAnsi"/>
          <w:color w:val="222222"/>
        </w:rPr>
        <w:t xml:space="preserve">deixant passar el sempre complicat mes de juny, </w:t>
      </w:r>
      <w:r>
        <w:rPr>
          <w:rFonts w:cstheme="minorHAnsi"/>
          <w:color w:val="222222"/>
        </w:rPr>
        <w:t xml:space="preserve">serà el </w:t>
      </w:r>
      <w:r w:rsidR="00534DBD">
        <w:rPr>
          <w:rFonts w:cstheme="minorHAnsi"/>
          <w:b/>
          <w:color w:val="222222"/>
        </w:rPr>
        <w:t>dimecres 10</w:t>
      </w:r>
      <w:r w:rsidR="00234881">
        <w:rPr>
          <w:rFonts w:cstheme="minorHAnsi"/>
          <w:b/>
          <w:color w:val="222222"/>
        </w:rPr>
        <w:t xml:space="preserve"> de juliol</w:t>
      </w:r>
      <w:r w:rsidR="00FB2743">
        <w:rPr>
          <w:rFonts w:cstheme="minorHAnsi"/>
          <w:b/>
          <w:color w:val="222222"/>
        </w:rPr>
        <w:t xml:space="preserve"> del 2019 de 18.00h a 20.00h</w:t>
      </w:r>
      <w:r w:rsidR="00534DBD">
        <w:rPr>
          <w:rFonts w:cstheme="minorHAnsi"/>
          <w:b/>
          <w:color w:val="222222"/>
        </w:rPr>
        <w:t>,</w:t>
      </w:r>
      <w:r w:rsidR="00FB2743">
        <w:rPr>
          <w:rFonts w:cstheme="minorHAnsi"/>
          <w:b/>
          <w:color w:val="222222"/>
        </w:rPr>
        <w:t xml:space="preserve"> </w:t>
      </w:r>
      <w:r>
        <w:rPr>
          <w:rFonts w:cstheme="minorHAnsi"/>
          <w:color w:val="222222"/>
        </w:rPr>
        <w:t>a la Seu de la Delegació Catalana de Barcelona (c/ Provença, 281, baixos).</w:t>
      </w:r>
    </w:p>
    <w:p w14:paraId="5B9FA8BC" w14:textId="5C812221" w:rsidR="00055CDF" w:rsidRDefault="00055CDF" w:rsidP="00055CDF">
      <w:pPr>
        <w:spacing w:after="0" w:line="240" w:lineRule="auto"/>
        <w:jc w:val="both"/>
        <w:rPr>
          <w:rFonts w:cstheme="minorHAnsi"/>
          <w:color w:val="222222"/>
        </w:rPr>
      </w:pPr>
    </w:p>
    <w:p w14:paraId="74EB9C13" w14:textId="255F339B" w:rsidR="00055CDF" w:rsidRPr="00F5038C" w:rsidRDefault="00055CDF" w:rsidP="00055CD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F5038C">
        <w:rPr>
          <w:rFonts w:asciiTheme="minorHAnsi" w:hAnsiTheme="minorHAnsi" w:cstheme="minorHAnsi"/>
          <w:sz w:val="22"/>
          <w:szCs w:val="22"/>
          <w:lang w:val="ca-ES"/>
        </w:rPr>
        <w:t xml:space="preserve">Recordeu que aquesta sessió és gratuïta </w:t>
      </w:r>
      <w:r w:rsidR="00607CC4">
        <w:rPr>
          <w:rFonts w:asciiTheme="minorHAnsi" w:hAnsiTheme="minorHAnsi" w:cstheme="minorHAnsi"/>
          <w:sz w:val="22"/>
          <w:szCs w:val="22"/>
          <w:lang w:val="ca-ES"/>
        </w:rPr>
        <w:t xml:space="preserve">i </w:t>
      </w:r>
      <w:r w:rsidR="00607CC4" w:rsidRPr="00607CC4">
        <w:rPr>
          <w:rFonts w:asciiTheme="minorHAnsi" w:hAnsiTheme="minorHAnsi" w:cstheme="minorHAnsi"/>
          <w:b/>
          <w:sz w:val="22"/>
          <w:szCs w:val="22"/>
          <w:lang w:val="ca-ES"/>
        </w:rPr>
        <w:t xml:space="preserve">NOMÉS </w:t>
      </w:r>
      <w:r w:rsidRPr="00607CC4">
        <w:rPr>
          <w:rFonts w:asciiTheme="minorHAnsi" w:hAnsiTheme="minorHAnsi" w:cstheme="minorHAnsi"/>
          <w:b/>
          <w:sz w:val="22"/>
          <w:szCs w:val="22"/>
          <w:lang w:val="ca-ES"/>
        </w:rPr>
        <w:t>per associats</w:t>
      </w:r>
      <w:r w:rsidRPr="00F5038C">
        <w:rPr>
          <w:rFonts w:asciiTheme="minorHAnsi" w:hAnsiTheme="minorHAnsi" w:cstheme="minorHAnsi"/>
          <w:sz w:val="22"/>
          <w:szCs w:val="22"/>
          <w:lang w:val="ca-ES"/>
        </w:rPr>
        <w:t xml:space="preserve"> prèvia inscripció. Data límit d’inscripció: </w:t>
      </w:r>
      <w:r w:rsidR="00360DF8" w:rsidRPr="00D96DF5">
        <w:rPr>
          <w:rFonts w:asciiTheme="minorHAnsi" w:hAnsiTheme="minorHAnsi" w:cstheme="minorHAnsi"/>
          <w:sz w:val="22"/>
          <w:szCs w:val="22"/>
          <w:highlight w:val="yellow"/>
          <w:lang w:val="ca-ES"/>
        </w:rPr>
        <w:t>5</w:t>
      </w:r>
      <w:r w:rsidRPr="00D96DF5">
        <w:rPr>
          <w:rFonts w:asciiTheme="minorHAnsi" w:hAnsiTheme="minorHAnsi" w:cstheme="minorHAnsi"/>
          <w:sz w:val="22"/>
          <w:szCs w:val="22"/>
          <w:highlight w:val="yellow"/>
          <w:lang w:val="ca-ES"/>
        </w:rPr>
        <w:t xml:space="preserve"> de </w:t>
      </w:r>
      <w:r w:rsidR="00360DF8" w:rsidRPr="00D96DF5">
        <w:rPr>
          <w:rFonts w:asciiTheme="minorHAnsi" w:hAnsiTheme="minorHAnsi" w:cstheme="minorHAnsi"/>
          <w:sz w:val="22"/>
          <w:szCs w:val="22"/>
          <w:highlight w:val="yellow"/>
          <w:lang w:val="ca-ES"/>
        </w:rPr>
        <w:t xml:space="preserve">juliol </w:t>
      </w:r>
      <w:r w:rsidRPr="00D96DF5">
        <w:rPr>
          <w:rFonts w:asciiTheme="minorHAnsi" w:hAnsiTheme="minorHAnsi" w:cstheme="minorHAnsi"/>
          <w:sz w:val="22"/>
          <w:szCs w:val="22"/>
          <w:highlight w:val="yellow"/>
          <w:lang w:val="ca-ES"/>
        </w:rPr>
        <w:t>de 2019</w:t>
      </w:r>
      <w:r>
        <w:rPr>
          <w:rFonts w:asciiTheme="minorHAnsi" w:hAnsiTheme="minorHAnsi" w:cstheme="minorHAnsi"/>
          <w:sz w:val="22"/>
          <w:szCs w:val="22"/>
          <w:lang w:val="ca-ES"/>
        </w:rPr>
        <w:t>.</w:t>
      </w:r>
      <w:r w:rsidRPr="00F5038C">
        <w:rPr>
          <w:rFonts w:asciiTheme="minorHAnsi" w:hAnsiTheme="minorHAnsi" w:cstheme="minorHAnsi"/>
          <w:sz w:val="22"/>
          <w:szCs w:val="22"/>
          <w:lang w:val="ca-ES"/>
        </w:rPr>
        <w:t xml:space="preserve"> Recordar-vos que les places són limitades.</w:t>
      </w:r>
    </w:p>
    <w:p w14:paraId="0DCF6F14" w14:textId="6B5E28A3" w:rsidR="00055CDF" w:rsidRPr="00F5038C" w:rsidRDefault="00607B3F" w:rsidP="00055CDF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hyperlink r:id="rId10" w:history="1">
        <w:r w:rsidR="00055CDF" w:rsidRPr="008529CE">
          <w:rPr>
            <w:rStyle w:val="Hipervnculo"/>
            <w:rFonts w:asciiTheme="minorHAnsi" w:hAnsiTheme="minorHAnsi" w:cstheme="minorHAnsi"/>
            <w:sz w:val="22"/>
            <w:szCs w:val="22"/>
            <w:lang w:val="ca-ES"/>
          </w:rPr>
          <w:t xml:space="preserve">IN SITU A BARCELONA </w:t>
        </w:r>
      </w:hyperlink>
      <w:r w:rsidR="00055CDF" w:rsidRPr="00F5038C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hyperlink r:id="rId11" w:history="1">
        <w:r w:rsidR="008529CE">
          <w:rPr>
            <w:rStyle w:val="Hipervnculo"/>
          </w:rPr>
          <w:t>https://www.aedaf.cat/activitats/2019/7/10</w:t>
        </w:r>
      </w:hyperlink>
    </w:p>
    <w:p w14:paraId="69E51493" w14:textId="77777777" w:rsidR="00055CDF" w:rsidRPr="00F5038C" w:rsidRDefault="00055CDF" w:rsidP="00055CD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F5038C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Us informem que aquestes sessions també es faran via </w:t>
      </w:r>
      <w:proofErr w:type="spellStart"/>
      <w:r w:rsidRPr="00F5038C">
        <w:rPr>
          <w:rFonts w:asciiTheme="minorHAnsi" w:hAnsiTheme="minorHAnsi" w:cstheme="minorHAnsi"/>
          <w:bCs/>
          <w:sz w:val="22"/>
          <w:szCs w:val="22"/>
          <w:lang w:val="ca-ES"/>
        </w:rPr>
        <w:t>streaming</w:t>
      </w:r>
      <w:proofErr w:type="spellEnd"/>
      <w:r w:rsidRPr="00F5038C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(només per visionar) a les diferents Delegacions de Girona, Lleida i Tarragona. Si us voleu inscriure-hi, podeu fer-ho mitjançant els enllaços següents:</w:t>
      </w:r>
    </w:p>
    <w:p w14:paraId="14534217" w14:textId="77777777" w:rsidR="00055CDF" w:rsidRPr="00F5038C" w:rsidRDefault="00055CDF" w:rsidP="00055CDF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F5038C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</w:t>
      </w:r>
    </w:p>
    <w:p w14:paraId="4327EF7E" w14:textId="77777777" w:rsidR="00D96DF5" w:rsidRDefault="00D96DF5" w:rsidP="00055CDF">
      <w:pPr>
        <w:pStyle w:val="Sinespaciado"/>
        <w:jc w:val="both"/>
        <w:rPr>
          <w:rStyle w:val="Hipervnculo"/>
          <w:rFonts w:asciiTheme="minorHAnsi" w:hAnsiTheme="minorHAnsi" w:cstheme="minorHAnsi"/>
          <w:lang w:val="ca-ES"/>
        </w:rPr>
      </w:pPr>
    </w:p>
    <w:p w14:paraId="591B3B67" w14:textId="59F1DBED" w:rsidR="00055CDF" w:rsidRPr="00F5038C" w:rsidRDefault="00607B3F" w:rsidP="00055CDF">
      <w:pPr>
        <w:pStyle w:val="Sinespaciado"/>
        <w:jc w:val="both"/>
        <w:rPr>
          <w:rFonts w:asciiTheme="minorHAnsi" w:hAnsiTheme="minorHAnsi" w:cstheme="minorHAnsi"/>
          <w:lang w:val="ca-ES"/>
        </w:rPr>
      </w:pPr>
      <w:hyperlink r:id="rId12" w:history="1">
        <w:r w:rsidR="00055CDF" w:rsidRPr="00304C69">
          <w:rPr>
            <w:rStyle w:val="Hipervnculo"/>
            <w:rFonts w:asciiTheme="minorHAnsi" w:hAnsiTheme="minorHAnsi" w:cstheme="minorHAnsi"/>
            <w:lang w:val="ca-ES"/>
          </w:rPr>
          <w:t>GIRONA STREAMING</w:t>
        </w:r>
      </w:hyperlink>
      <w:r w:rsidR="00055CDF" w:rsidRPr="00F5038C">
        <w:rPr>
          <w:rFonts w:asciiTheme="minorHAnsi" w:hAnsiTheme="minorHAnsi" w:cstheme="minorHAnsi"/>
          <w:lang w:val="ca-ES"/>
        </w:rPr>
        <w:t xml:space="preserve"> </w:t>
      </w:r>
      <w:hyperlink r:id="rId13" w:history="1">
        <w:r w:rsidR="00304C69" w:rsidRPr="00226EC7">
          <w:rPr>
            <w:rStyle w:val="Hipervnculo"/>
            <w:lang w:val="ca-ES"/>
          </w:rPr>
          <w:t>https://www.aedaf.cat/activitat/via-streaming-a-girona-sessio-sobre-impost-sobre-actius-no-productius</w:t>
        </w:r>
      </w:hyperlink>
    </w:p>
    <w:p w14:paraId="04C2D076" w14:textId="32787962" w:rsidR="00055CDF" w:rsidRPr="00F5038C" w:rsidRDefault="00607B3F" w:rsidP="00055CDF">
      <w:pPr>
        <w:pStyle w:val="Sinespaciado"/>
        <w:jc w:val="both"/>
        <w:rPr>
          <w:rStyle w:val="Hipervnculo"/>
          <w:rFonts w:asciiTheme="minorHAnsi" w:hAnsiTheme="minorHAnsi" w:cstheme="minorHAnsi"/>
          <w:lang w:val="ca-ES"/>
        </w:rPr>
      </w:pPr>
      <w:hyperlink r:id="rId14" w:history="1">
        <w:r w:rsidR="00055CDF" w:rsidRPr="00304C69">
          <w:rPr>
            <w:rStyle w:val="Hipervnculo"/>
            <w:rFonts w:asciiTheme="minorHAnsi" w:hAnsiTheme="minorHAnsi" w:cstheme="minorHAnsi"/>
            <w:lang w:val="ca-ES"/>
          </w:rPr>
          <w:t>LLEIDA STREAMING</w:t>
        </w:r>
      </w:hyperlink>
      <w:r w:rsidR="00055CDF" w:rsidRPr="00055CDF">
        <w:rPr>
          <w:rStyle w:val="Hipervnculo"/>
          <w:rFonts w:asciiTheme="minorHAnsi" w:hAnsiTheme="minorHAnsi" w:cstheme="minorHAnsi"/>
          <w:lang w:val="ca-ES"/>
        </w:rPr>
        <w:t xml:space="preserve"> </w:t>
      </w:r>
      <w:r w:rsidR="00055CDF" w:rsidRPr="00F5038C">
        <w:rPr>
          <w:rStyle w:val="Hipervnculo"/>
          <w:rFonts w:asciiTheme="minorHAnsi" w:hAnsiTheme="minorHAnsi" w:cstheme="minorHAnsi"/>
          <w:lang w:val="ca-ES"/>
        </w:rPr>
        <w:t xml:space="preserve"> </w:t>
      </w:r>
      <w:hyperlink r:id="rId15" w:history="1">
        <w:r w:rsidR="00304C69" w:rsidRPr="00226EC7">
          <w:rPr>
            <w:rStyle w:val="Hipervnculo"/>
            <w:lang w:val="en-US"/>
          </w:rPr>
          <w:t>https://www.aedaf.cat/activitat/via-streaming-a-lleida-sessio-sobre-impost-sobre-actius-no-productius</w:t>
        </w:r>
      </w:hyperlink>
    </w:p>
    <w:p w14:paraId="6E1B7C8D" w14:textId="0DC6C729" w:rsidR="00D96DF5" w:rsidRDefault="00607B3F" w:rsidP="00055CDF">
      <w:pPr>
        <w:pStyle w:val="Sinespaciado"/>
        <w:jc w:val="both"/>
        <w:rPr>
          <w:rFonts w:asciiTheme="minorHAnsi" w:hAnsiTheme="minorHAnsi" w:cstheme="minorHAnsi"/>
          <w:lang w:val="ca-ES"/>
        </w:rPr>
      </w:pPr>
      <w:hyperlink r:id="rId16" w:history="1">
        <w:r w:rsidR="00055CDF" w:rsidRPr="00304C69">
          <w:rPr>
            <w:rStyle w:val="Hipervnculo"/>
            <w:rFonts w:asciiTheme="minorHAnsi" w:hAnsiTheme="minorHAnsi" w:cstheme="minorHAnsi"/>
            <w:lang w:val="ca-ES"/>
          </w:rPr>
          <w:t xml:space="preserve">TARRAGONA STREAMING  </w:t>
        </w:r>
      </w:hyperlink>
      <w:r w:rsidR="00055CDF" w:rsidRPr="00F5038C">
        <w:rPr>
          <w:rFonts w:asciiTheme="minorHAnsi" w:hAnsiTheme="minorHAnsi" w:cstheme="minorHAnsi"/>
          <w:lang w:val="ca-ES"/>
        </w:rPr>
        <w:t xml:space="preserve"> </w:t>
      </w:r>
      <w:hyperlink r:id="rId17" w:history="1">
        <w:r w:rsidR="00304C69" w:rsidRPr="00226EC7">
          <w:rPr>
            <w:rStyle w:val="Hipervnculo"/>
            <w:lang w:val="en-US"/>
          </w:rPr>
          <w:t>https://www.aedaf.cat/activitat/via-streaming-a-tarragona-sessio-sobre-impost-sobre-actius-no-productius</w:t>
        </w:r>
      </w:hyperlink>
    </w:p>
    <w:p w14:paraId="3AD58D61" w14:textId="233F6ED1" w:rsidR="00055CDF" w:rsidRPr="00F5038C" w:rsidRDefault="00055CDF" w:rsidP="00055CDF">
      <w:pPr>
        <w:pStyle w:val="Sinespaciado"/>
        <w:jc w:val="both"/>
        <w:rPr>
          <w:rFonts w:asciiTheme="minorHAnsi" w:hAnsiTheme="minorHAnsi" w:cstheme="minorHAnsi"/>
          <w:lang w:val="ca-ES"/>
        </w:rPr>
      </w:pPr>
      <w:r w:rsidRPr="00F5038C">
        <w:rPr>
          <w:rFonts w:asciiTheme="minorHAnsi" w:hAnsiTheme="minorHAnsi" w:cstheme="minorHAnsi"/>
          <w:lang w:val="ca-ES"/>
        </w:rPr>
        <w:t>En cas de que hi hagi documentació aquesta serà enviada per e-mail com a molt tard el mateix di</w:t>
      </w:r>
      <w:r w:rsidR="00607CC4">
        <w:rPr>
          <w:rFonts w:asciiTheme="minorHAnsi" w:hAnsiTheme="minorHAnsi" w:cstheme="minorHAnsi"/>
          <w:lang w:val="ca-ES"/>
        </w:rPr>
        <w:t>a</w:t>
      </w:r>
      <w:r w:rsidRPr="00F5038C">
        <w:rPr>
          <w:rFonts w:asciiTheme="minorHAnsi" w:hAnsiTheme="minorHAnsi" w:cstheme="minorHAnsi"/>
          <w:lang w:val="ca-ES"/>
        </w:rPr>
        <w:t xml:space="preserve"> abans de les 13.30h</w:t>
      </w:r>
    </w:p>
    <w:p w14:paraId="2D9D9662" w14:textId="77777777" w:rsidR="00055CDF" w:rsidRDefault="00055CDF" w:rsidP="00055CDF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F5038C">
        <w:rPr>
          <w:rFonts w:asciiTheme="minorHAnsi" w:hAnsiTheme="minorHAnsi" w:cstheme="minorHAnsi"/>
          <w:sz w:val="22"/>
          <w:szCs w:val="22"/>
          <w:lang w:val="ca-ES"/>
        </w:rPr>
        <w:t>Rep una forta abraçada,</w:t>
      </w:r>
    </w:p>
    <w:p w14:paraId="5BE162AB" w14:textId="40763787" w:rsidR="000B6A6C" w:rsidRPr="00D02582" w:rsidRDefault="00B8070D" w:rsidP="00055CDF">
      <w:pPr>
        <w:spacing w:after="0" w:line="240" w:lineRule="auto"/>
        <w:jc w:val="both"/>
        <w:rPr>
          <w:rFonts w:cstheme="minorHAnsi"/>
          <w:color w:val="222222"/>
        </w:rPr>
      </w:pPr>
      <w:r w:rsidRPr="00D02582">
        <w:rPr>
          <w:rFonts w:cstheme="minorHAnsi"/>
          <w:color w:val="222222"/>
        </w:rPr>
        <w:br/>
      </w:r>
      <w:r w:rsidR="000B6A6C" w:rsidRPr="00D02582">
        <w:rPr>
          <w:rFonts w:cstheme="minorHAnsi"/>
          <w:color w:val="222222"/>
        </w:rPr>
        <w:t>Jordi Baqués i Artó</w:t>
      </w:r>
    </w:p>
    <w:p w14:paraId="4CE493C5" w14:textId="77777777" w:rsidR="00055CDF" w:rsidRDefault="000B6A6C" w:rsidP="00055CDF">
      <w:pPr>
        <w:spacing w:after="0" w:line="240" w:lineRule="auto"/>
        <w:jc w:val="both"/>
        <w:rPr>
          <w:rFonts w:cstheme="minorHAnsi"/>
          <w:color w:val="222222"/>
        </w:rPr>
      </w:pPr>
      <w:r w:rsidRPr="00D02582">
        <w:rPr>
          <w:rFonts w:cstheme="minorHAnsi"/>
          <w:color w:val="222222"/>
        </w:rPr>
        <w:t xml:space="preserve">Delegat de Catalunya </w:t>
      </w:r>
    </w:p>
    <w:p w14:paraId="0EADE577" w14:textId="123D1894" w:rsidR="00912364" w:rsidRPr="00D02582" w:rsidRDefault="00FF07E5" w:rsidP="00055CDF">
      <w:pPr>
        <w:spacing w:after="0" w:line="240" w:lineRule="auto"/>
        <w:jc w:val="both"/>
        <w:rPr>
          <w:rFonts w:cstheme="minorHAnsi"/>
          <w:color w:val="222222"/>
        </w:rPr>
      </w:pPr>
      <w:r w:rsidRPr="00D02582">
        <w:rPr>
          <w:rFonts w:cstheme="minorHAnsi"/>
          <w:color w:val="222222"/>
        </w:rPr>
        <w:br/>
      </w:r>
    </w:p>
    <w:sectPr w:rsidR="00912364" w:rsidRPr="00D02582" w:rsidSect="001825AC">
      <w:headerReference w:type="default" r:id="rId18"/>
      <w:footerReference w:type="default" r:id="rId19"/>
      <w:pgSz w:w="11906" w:h="16838"/>
      <w:pgMar w:top="3403" w:right="170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8F8C2" w14:textId="77777777" w:rsidR="00607B3F" w:rsidRDefault="00607B3F" w:rsidP="00414610">
      <w:pPr>
        <w:spacing w:after="0" w:line="240" w:lineRule="auto"/>
      </w:pPr>
      <w:r>
        <w:separator/>
      </w:r>
    </w:p>
  </w:endnote>
  <w:endnote w:type="continuationSeparator" w:id="0">
    <w:p w14:paraId="24040DE2" w14:textId="77777777" w:rsidR="00607B3F" w:rsidRDefault="00607B3F" w:rsidP="0041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48C1" w14:textId="77777777" w:rsidR="00414610" w:rsidRPr="00C948FD" w:rsidRDefault="00414610" w:rsidP="00414610">
    <w:pPr>
      <w:pStyle w:val="Piedepgina"/>
      <w:ind w:left="-1701" w:right="-566"/>
      <w:jc w:val="center"/>
      <w:rPr>
        <w:szCs w:val="14"/>
      </w:rPr>
    </w:pPr>
    <w:r w:rsidRPr="00D630CB">
      <w:rPr>
        <w:rFonts w:cs="Calibri"/>
        <w:color w:val="7F7F7F"/>
        <w:sz w:val="14"/>
        <w:szCs w:val="14"/>
      </w:rPr>
      <w:t xml:space="preserve">C / Provenza, 281, bajos · 08037 </w:t>
    </w:r>
    <w:r w:rsidRPr="00D630CB">
      <w:rPr>
        <w:rFonts w:cs="Calibri"/>
        <w:color w:val="595959"/>
        <w:sz w:val="14"/>
        <w:szCs w:val="14"/>
      </w:rPr>
      <w:t xml:space="preserve">Barcelona | Telf. 933 176 878 | catalunya@aedaf.es | </w:t>
    </w:r>
    <w:hyperlink r:id="rId1" w:history="1">
      <w:r w:rsidRPr="00D630CB">
        <w:rPr>
          <w:rStyle w:val="Hipervnculo"/>
          <w:rFonts w:cs="Calibri"/>
          <w:color w:val="595959"/>
          <w:sz w:val="14"/>
          <w:szCs w:val="14"/>
        </w:rPr>
        <w:t>www.aedaf.cat</w:t>
      </w:r>
    </w:hyperlink>
    <w:r w:rsidRPr="00D630CB">
      <w:rPr>
        <w:rFonts w:cs="Calibri"/>
        <w:color w:val="595959"/>
        <w:sz w:val="14"/>
        <w:szCs w:val="14"/>
      </w:rPr>
      <w:t xml:space="preserve"> | www.aedaf.es</w:t>
    </w:r>
  </w:p>
  <w:p w14:paraId="34BEF479" w14:textId="77777777" w:rsidR="00414610" w:rsidRDefault="00414610" w:rsidP="0041461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D2074" w14:textId="77777777" w:rsidR="00607B3F" w:rsidRDefault="00607B3F" w:rsidP="00414610">
      <w:pPr>
        <w:spacing w:after="0" w:line="240" w:lineRule="auto"/>
      </w:pPr>
      <w:r>
        <w:separator/>
      </w:r>
    </w:p>
  </w:footnote>
  <w:footnote w:type="continuationSeparator" w:id="0">
    <w:p w14:paraId="74D89962" w14:textId="77777777" w:rsidR="00607B3F" w:rsidRDefault="00607B3F" w:rsidP="0041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F29F9" w14:textId="77777777" w:rsidR="00414610" w:rsidRDefault="00414610" w:rsidP="00414610">
    <w:pPr>
      <w:ind w:left="-567" w:right="-1277"/>
    </w:pPr>
    <w:r>
      <w:rPr>
        <w:noProof/>
        <w:lang w:val="es-ES" w:eastAsia="es-ES"/>
      </w:rPr>
      <w:drawing>
        <wp:inline distT="0" distB="0" distL="0" distR="0" wp14:anchorId="36D9C302" wp14:editId="5B1AF014">
          <wp:extent cx="937260" cy="1007718"/>
          <wp:effectExtent l="0" t="0" r="0" b="254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DAF_logo_secund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480" cy="101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s-ES" w:eastAsia="es-ES"/>
      </w:rPr>
      <w:drawing>
        <wp:inline distT="0" distB="0" distL="0" distR="0" wp14:anchorId="33790CA1" wp14:editId="45E63C67">
          <wp:extent cx="2426335" cy="518160"/>
          <wp:effectExtent l="19050" t="0" r="0" b="0"/>
          <wp:docPr id="34" name="Imagen 34" descr="C:\Users\Consol\Desktop\MIS DOCUMENTOS\2017\PLANTILLES 50 ANIVERSARI\Capçalera Seny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onsol\Desktop\MIS DOCUMENTOS\2017\PLANTILLES 50 ANIVERSARI\Capçalera Senyer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3A022E" w14:textId="77777777" w:rsidR="00414610" w:rsidRDefault="004146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BBD"/>
    <w:multiLevelType w:val="hybridMultilevel"/>
    <w:tmpl w:val="4C887174"/>
    <w:lvl w:ilvl="0" w:tplc="D98C5D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02E8A"/>
    <w:multiLevelType w:val="hybridMultilevel"/>
    <w:tmpl w:val="52B44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249F"/>
    <w:multiLevelType w:val="hybridMultilevel"/>
    <w:tmpl w:val="31FABD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15F97"/>
    <w:multiLevelType w:val="hybridMultilevel"/>
    <w:tmpl w:val="C2025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03F6B"/>
    <w:multiLevelType w:val="multilevel"/>
    <w:tmpl w:val="66AC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6E1E55"/>
    <w:multiLevelType w:val="multilevel"/>
    <w:tmpl w:val="A69C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BC2C85"/>
    <w:multiLevelType w:val="hybridMultilevel"/>
    <w:tmpl w:val="88E41F6C"/>
    <w:lvl w:ilvl="0" w:tplc="1E9801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4274B"/>
    <w:multiLevelType w:val="multilevel"/>
    <w:tmpl w:val="66B6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AE362F"/>
    <w:multiLevelType w:val="hybridMultilevel"/>
    <w:tmpl w:val="ECFE81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A680C"/>
    <w:multiLevelType w:val="multilevel"/>
    <w:tmpl w:val="A014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F94AE3"/>
    <w:multiLevelType w:val="hybridMultilevel"/>
    <w:tmpl w:val="358A7D80"/>
    <w:lvl w:ilvl="0" w:tplc="B846F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74926"/>
    <w:multiLevelType w:val="multilevel"/>
    <w:tmpl w:val="14DC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10"/>
    <w:rsid w:val="00055CDF"/>
    <w:rsid w:val="00060024"/>
    <w:rsid w:val="00071A78"/>
    <w:rsid w:val="00080742"/>
    <w:rsid w:val="00090BF5"/>
    <w:rsid w:val="000B0D85"/>
    <w:rsid w:val="000B6A6C"/>
    <w:rsid w:val="000D55CD"/>
    <w:rsid w:val="000F3310"/>
    <w:rsid w:val="0010254C"/>
    <w:rsid w:val="00117BBE"/>
    <w:rsid w:val="00162B6A"/>
    <w:rsid w:val="00173BE5"/>
    <w:rsid w:val="00177ACA"/>
    <w:rsid w:val="001825AC"/>
    <w:rsid w:val="00184356"/>
    <w:rsid w:val="00193774"/>
    <w:rsid w:val="00226EC7"/>
    <w:rsid w:val="00234881"/>
    <w:rsid w:val="00245004"/>
    <w:rsid w:val="00252058"/>
    <w:rsid w:val="002908F0"/>
    <w:rsid w:val="00304C69"/>
    <w:rsid w:val="003210A1"/>
    <w:rsid w:val="00325823"/>
    <w:rsid w:val="00333048"/>
    <w:rsid w:val="00360DF8"/>
    <w:rsid w:val="003759FB"/>
    <w:rsid w:val="003907A6"/>
    <w:rsid w:val="003A1233"/>
    <w:rsid w:val="003B74D1"/>
    <w:rsid w:val="003C3BC4"/>
    <w:rsid w:val="00414610"/>
    <w:rsid w:val="004251CE"/>
    <w:rsid w:val="0044789A"/>
    <w:rsid w:val="00447FAF"/>
    <w:rsid w:val="00473235"/>
    <w:rsid w:val="004850B3"/>
    <w:rsid w:val="004927A7"/>
    <w:rsid w:val="004B0017"/>
    <w:rsid w:val="004B4E46"/>
    <w:rsid w:val="004F0F01"/>
    <w:rsid w:val="004F1084"/>
    <w:rsid w:val="004F7FB8"/>
    <w:rsid w:val="00534DBD"/>
    <w:rsid w:val="005351BA"/>
    <w:rsid w:val="005849CD"/>
    <w:rsid w:val="005C6742"/>
    <w:rsid w:val="005D028A"/>
    <w:rsid w:val="00607B3F"/>
    <w:rsid w:val="00607CC4"/>
    <w:rsid w:val="00630E93"/>
    <w:rsid w:val="006858EB"/>
    <w:rsid w:val="00691EB6"/>
    <w:rsid w:val="006D29CE"/>
    <w:rsid w:val="006F19A9"/>
    <w:rsid w:val="006F7B75"/>
    <w:rsid w:val="007B4220"/>
    <w:rsid w:val="007E12E6"/>
    <w:rsid w:val="008156F2"/>
    <w:rsid w:val="00842C17"/>
    <w:rsid w:val="008529CE"/>
    <w:rsid w:val="00864727"/>
    <w:rsid w:val="008A17D1"/>
    <w:rsid w:val="008A7366"/>
    <w:rsid w:val="008C5998"/>
    <w:rsid w:val="008E453E"/>
    <w:rsid w:val="008E53C1"/>
    <w:rsid w:val="008F6A8E"/>
    <w:rsid w:val="00912364"/>
    <w:rsid w:val="00972A85"/>
    <w:rsid w:val="00990B15"/>
    <w:rsid w:val="009A0C73"/>
    <w:rsid w:val="009D158F"/>
    <w:rsid w:val="009D24DA"/>
    <w:rsid w:val="009D5544"/>
    <w:rsid w:val="00A0528B"/>
    <w:rsid w:val="00A06704"/>
    <w:rsid w:val="00AA136F"/>
    <w:rsid w:val="00AA4332"/>
    <w:rsid w:val="00AE420F"/>
    <w:rsid w:val="00B61C1E"/>
    <w:rsid w:val="00B8070D"/>
    <w:rsid w:val="00BB4652"/>
    <w:rsid w:val="00C0399E"/>
    <w:rsid w:val="00C259EC"/>
    <w:rsid w:val="00C3127A"/>
    <w:rsid w:val="00C55AED"/>
    <w:rsid w:val="00C825B6"/>
    <w:rsid w:val="00C91877"/>
    <w:rsid w:val="00C938FF"/>
    <w:rsid w:val="00CC6A57"/>
    <w:rsid w:val="00CD4813"/>
    <w:rsid w:val="00CE7BE1"/>
    <w:rsid w:val="00D02582"/>
    <w:rsid w:val="00D030DC"/>
    <w:rsid w:val="00D329FD"/>
    <w:rsid w:val="00D353B6"/>
    <w:rsid w:val="00D50FB7"/>
    <w:rsid w:val="00D618E3"/>
    <w:rsid w:val="00D814E9"/>
    <w:rsid w:val="00D96DF5"/>
    <w:rsid w:val="00DB7960"/>
    <w:rsid w:val="00E67034"/>
    <w:rsid w:val="00EB2262"/>
    <w:rsid w:val="00EC7161"/>
    <w:rsid w:val="00ED171F"/>
    <w:rsid w:val="00ED2E56"/>
    <w:rsid w:val="00ED2F9C"/>
    <w:rsid w:val="00EE1580"/>
    <w:rsid w:val="00F36018"/>
    <w:rsid w:val="00F45795"/>
    <w:rsid w:val="00F5038C"/>
    <w:rsid w:val="00F54ACA"/>
    <w:rsid w:val="00F75DA8"/>
    <w:rsid w:val="00F85169"/>
    <w:rsid w:val="00FB2743"/>
    <w:rsid w:val="00FB655B"/>
    <w:rsid w:val="00FD6F95"/>
    <w:rsid w:val="00FE1D31"/>
    <w:rsid w:val="00FE34BF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B3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64"/>
    <w:pPr>
      <w:spacing w:after="200" w:line="276" w:lineRule="auto"/>
    </w:pPr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FD6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61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14610"/>
  </w:style>
  <w:style w:type="paragraph" w:styleId="Piedepgina">
    <w:name w:val="footer"/>
    <w:basedOn w:val="Normal"/>
    <w:link w:val="PiedepginaCar"/>
    <w:uiPriority w:val="99"/>
    <w:unhideWhenUsed/>
    <w:rsid w:val="0041461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4610"/>
  </w:style>
  <w:style w:type="character" w:styleId="Hipervnculo">
    <w:name w:val="Hyperlink"/>
    <w:basedOn w:val="Fuentedeprrafopredeter"/>
    <w:uiPriority w:val="99"/>
    <w:unhideWhenUsed/>
    <w:rsid w:val="00414610"/>
    <w:rPr>
      <w:color w:val="0000FF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912364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91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36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5B6"/>
    <w:rPr>
      <w:rFonts w:ascii="Tahoma" w:hAnsi="Tahoma" w:cs="Tahoma"/>
      <w:sz w:val="16"/>
      <w:szCs w:val="16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2B6A"/>
    <w:rPr>
      <w:color w:val="808080"/>
      <w:shd w:val="clear" w:color="auto" w:fill="E6E6E6"/>
    </w:rPr>
  </w:style>
  <w:style w:type="paragraph" w:customStyle="1" w:styleId="m6002285864804767928msolistparagraph">
    <w:name w:val="m_6002285864804767928msolistparagraph"/>
    <w:basedOn w:val="Normal"/>
    <w:rsid w:val="00DB7960"/>
    <w:pPr>
      <w:spacing w:before="100" w:beforeAutospacing="1" w:after="100" w:afterAutospacing="1" w:line="240" w:lineRule="auto"/>
    </w:pPr>
    <w:rPr>
      <w:rFonts w:ascii="Calibri" w:hAnsi="Calibri" w:cs="Calibri"/>
      <w:lang w:val="es-ES" w:eastAsia="es-ES"/>
    </w:rPr>
  </w:style>
  <w:style w:type="paragraph" w:styleId="Prrafodelista">
    <w:name w:val="List Paragraph"/>
    <w:basedOn w:val="Normal"/>
    <w:uiPriority w:val="34"/>
    <w:qFormat/>
    <w:rsid w:val="00C3127A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A433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716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D6F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  <w:style w:type="character" w:styleId="Textoennegrita">
    <w:name w:val="Strong"/>
    <w:basedOn w:val="Fuentedeprrafopredeter"/>
    <w:uiPriority w:val="22"/>
    <w:qFormat/>
    <w:rsid w:val="00FF07E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1580"/>
    <w:rPr>
      <w:color w:val="954F72" w:themeColor="followedHyperlink"/>
      <w:u w:val="single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F19A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29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64"/>
    <w:pPr>
      <w:spacing w:after="200" w:line="276" w:lineRule="auto"/>
    </w:pPr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FD6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61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14610"/>
  </w:style>
  <w:style w:type="paragraph" w:styleId="Piedepgina">
    <w:name w:val="footer"/>
    <w:basedOn w:val="Normal"/>
    <w:link w:val="PiedepginaCar"/>
    <w:uiPriority w:val="99"/>
    <w:unhideWhenUsed/>
    <w:rsid w:val="0041461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4610"/>
  </w:style>
  <w:style w:type="character" w:styleId="Hipervnculo">
    <w:name w:val="Hyperlink"/>
    <w:basedOn w:val="Fuentedeprrafopredeter"/>
    <w:uiPriority w:val="99"/>
    <w:unhideWhenUsed/>
    <w:rsid w:val="00414610"/>
    <w:rPr>
      <w:color w:val="0000FF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912364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91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36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5B6"/>
    <w:rPr>
      <w:rFonts w:ascii="Tahoma" w:hAnsi="Tahoma" w:cs="Tahoma"/>
      <w:sz w:val="16"/>
      <w:szCs w:val="16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2B6A"/>
    <w:rPr>
      <w:color w:val="808080"/>
      <w:shd w:val="clear" w:color="auto" w:fill="E6E6E6"/>
    </w:rPr>
  </w:style>
  <w:style w:type="paragraph" w:customStyle="1" w:styleId="m6002285864804767928msolistparagraph">
    <w:name w:val="m_6002285864804767928msolistparagraph"/>
    <w:basedOn w:val="Normal"/>
    <w:rsid w:val="00DB7960"/>
    <w:pPr>
      <w:spacing w:before="100" w:beforeAutospacing="1" w:after="100" w:afterAutospacing="1" w:line="240" w:lineRule="auto"/>
    </w:pPr>
    <w:rPr>
      <w:rFonts w:ascii="Calibri" w:hAnsi="Calibri" w:cs="Calibri"/>
      <w:lang w:val="es-ES" w:eastAsia="es-ES"/>
    </w:rPr>
  </w:style>
  <w:style w:type="paragraph" w:styleId="Prrafodelista">
    <w:name w:val="List Paragraph"/>
    <w:basedOn w:val="Normal"/>
    <w:uiPriority w:val="34"/>
    <w:qFormat/>
    <w:rsid w:val="00C3127A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A433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716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D6F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  <w:style w:type="character" w:styleId="Textoennegrita">
    <w:name w:val="Strong"/>
    <w:basedOn w:val="Fuentedeprrafopredeter"/>
    <w:uiPriority w:val="22"/>
    <w:qFormat/>
    <w:rsid w:val="00FF07E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1580"/>
    <w:rPr>
      <w:color w:val="954F72" w:themeColor="followedHyperlink"/>
      <w:u w:val="single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F19A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2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edaf.cat/activitat/via-streaming-a-girona-sessio-sobre-impost-sobre-actius-no-producti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edaf.cat/activitat/via-streaming-a-girona-sessio-sobre-impost-sobre-actius-no-productius" TargetMode="External"/><Relationship Id="rId17" Type="http://schemas.openxmlformats.org/officeDocument/2006/relationships/hyperlink" Target="https://www.aedaf.cat/activitat/via-streaming-a-tarragona-sessio-sobre-impost-sobre-actius-no-producti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edaf.cat/activitat/via-streaming-a-tarragona-sessio-sobre-impost-sobre-actius-no-producti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edaf.cat/activitats/2019/7/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edaf.cat/activitat/via-streaming-a-lleida-sessio-sobre-impost-sobre-actius-no-productius" TargetMode="External"/><Relationship Id="rId10" Type="http://schemas.openxmlformats.org/officeDocument/2006/relationships/hyperlink" Target="https://www.aedaf.cat/activitats/2019/7/1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ortaldogc.gencat.cat/utilsEADOP/PDF/7876/1743627.pdf" TargetMode="External"/><Relationship Id="rId14" Type="http://schemas.openxmlformats.org/officeDocument/2006/relationships/hyperlink" Target="https://www.aedaf.cat/activitat/via-streaming-a-lleida-sessio-sobre-impost-sobre-actius-no-producti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daf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5AE0E43-D875-429C-8F22-DCC7347DED7D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E5B4-EE56-4479-BD42-68F8FBB6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 Carratalà</dc:creator>
  <cp:lastModifiedBy>MARTAM</cp:lastModifiedBy>
  <cp:revision>2</cp:revision>
  <cp:lastPrinted>2019-05-29T08:41:00Z</cp:lastPrinted>
  <dcterms:created xsi:type="dcterms:W3CDTF">2019-07-09T13:27:00Z</dcterms:created>
  <dcterms:modified xsi:type="dcterms:W3CDTF">2019-07-09T13:27:00Z</dcterms:modified>
</cp:coreProperties>
</file>